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022BE" w14:textId="3E58A8C6" w:rsidR="00616FC4" w:rsidRDefault="007617C9" w:rsidP="00737547">
      <w:pPr>
        <w:jc w:val="center"/>
        <w:rPr>
          <w:b/>
          <w:bCs/>
          <w:sz w:val="32"/>
          <w:szCs w:val="32"/>
        </w:rPr>
      </w:pPr>
      <w:r w:rsidRPr="00FD0333">
        <w:rPr>
          <w:rFonts w:ascii="Arial" w:hAnsi="Arial" w:cs="Arial"/>
          <w:b/>
          <w:bCs/>
          <w:noProof/>
        </w:rPr>
        <w:drawing>
          <wp:inline distT="0" distB="0" distL="0" distR="0" wp14:anchorId="6A4F7BC9" wp14:editId="064CAF48">
            <wp:extent cx="2133600" cy="1346065"/>
            <wp:effectExtent l="0" t="0" r="0" b="6985"/>
            <wp:docPr id="141595958" name="Picture 1" descr="Newham Parent Carer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ham Parent Carer Foru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84062" cy="1377901"/>
                    </a:xfrm>
                    <a:prstGeom prst="rect">
                      <a:avLst/>
                    </a:prstGeom>
                    <a:noFill/>
                    <a:ln>
                      <a:noFill/>
                    </a:ln>
                  </pic:spPr>
                </pic:pic>
              </a:graphicData>
            </a:graphic>
          </wp:inline>
        </w:drawing>
      </w:r>
    </w:p>
    <w:p w14:paraId="43D36F5A" w14:textId="7E858FEF" w:rsidR="006C04BF" w:rsidRPr="00737547" w:rsidRDefault="006C04BF" w:rsidP="00737547">
      <w:pPr>
        <w:jc w:val="center"/>
        <w:rPr>
          <w:b/>
          <w:bCs/>
          <w:sz w:val="32"/>
          <w:szCs w:val="32"/>
        </w:rPr>
      </w:pPr>
      <w:r w:rsidRPr="00737547">
        <w:rPr>
          <w:b/>
          <w:bCs/>
          <w:sz w:val="32"/>
          <w:szCs w:val="32"/>
        </w:rPr>
        <w:t xml:space="preserve">Meeting Notes: Coffee </w:t>
      </w:r>
      <w:r w:rsidR="002B3583">
        <w:rPr>
          <w:b/>
          <w:bCs/>
          <w:sz w:val="32"/>
          <w:szCs w:val="32"/>
        </w:rPr>
        <w:t>Morning</w:t>
      </w:r>
      <w:r w:rsidR="00737547" w:rsidRPr="00737547">
        <w:rPr>
          <w:b/>
          <w:bCs/>
          <w:sz w:val="32"/>
          <w:szCs w:val="32"/>
        </w:rPr>
        <w:t xml:space="preserve"> Newham Parent Carer Forum, Tuesday </w:t>
      </w:r>
      <w:r w:rsidR="00604868">
        <w:rPr>
          <w:b/>
          <w:bCs/>
          <w:sz w:val="32"/>
          <w:szCs w:val="32"/>
        </w:rPr>
        <w:t>10 December</w:t>
      </w:r>
      <w:r w:rsidR="00737547" w:rsidRPr="00737547">
        <w:rPr>
          <w:b/>
          <w:bCs/>
          <w:sz w:val="32"/>
          <w:szCs w:val="32"/>
        </w:rPr>
        <w:t xml:space="preserve">, </w:t>
      </w:r>
      <w:r w:rsidR="007E3BE1">
        <w:rPr>
          <w:b/>
          <w:bCs/>
          <w:sz w:val="32"/>
          <w:szCs w:val="32"/>
        </w:rPr>
        <w:t xml:space="preserve">10 AM to 12 PM </w:t>
      </w:r>
    </w:p>
    <w:p w14:paraId="076E0146" w14:textId="77777777" w:rsidR="0022307D" w:rsidRDefault="0022307D" w:rsidP="0022307D">
      <w:pPr>
        <w:spacing w:line="240" w:lineRule="auto"/>
        <w:rPr>
          <w:b/>
          <w:bCs/>
        </w:rPr>
      </w:pPr>
    </w:p>
    <w:p w14:paraId="1BEB04FF" w14:textId="77777777" w:rsidR="005275FA" w:rsidRPr="00A97ADD" w:rsidRDefault="005275FA" w:rsidP="005275FA">
      <w:r w:rsidRPr="00A97ADD">
        <w:rPr>
          <w:b/>
          <w:bCs/>
        </w:rPr>
        <w:t>Date:</w:t>
      </w:r>
      <w:r w:rsidRPr="00A97ADD">
        <w:t xml:space="preserve"> Tuesday, 1</w:t>
      </w:r>
      <w:r>
        <w:t>0 December 2024</w:t>
      </w:r>
      <w:r w:rsidRPr="00A97ADD">
        <w:br/>
      </w:r>
      <w:r w:rsidRPr="00A97ADD">
        <w:rPr>
          <w:b/>
          <w:bCs/>
        </w:rPr>
        <w:t>Time:</w:t>
      </w:r>
      <w:r w:rsidRPr="00A97ADD">
        <w:t xml:space="preserve"> 10:00 AM – 12:00 PM</w:t>
      </w:r>
    </w:p>
    <w:p w14:paraId="222B6695" w14:textId="77777777" w:rsidR="005275FA" w:rsidRDefault="005275FA" w:rsidP="005275FA">
      <w:pPr>
        <w:rPr>
          <w:b/>
          <w:bCs/>
        </w:rPr>
      </w:pPr>
    </w:p>
    <w:p w14:paraId="760B2197" w14:textId="77777777" w:rsidR="005275FA" w:rsidRPr="00A97ADD" w:rsidRDefault="005275FA" w:rsidP="005275FA">
      <w:pPr>
        <w:rPr>
          <w:b/>
          <w:bCs/>
        </w:rPr>
      </w:pPr>
      <w:r w:rsidRPr="00A97ADD">
        <w:rPr>
          <w:b/>
          <w:bCs/>
        </w:rPr>
        <w:t>Agenda and Topics</w:t>
      </w:r>
    </w:p>
    <w:p w14:paraId="2414984A" w14:textId="77777777" w:rsidR="005275FA" w:rsidRPr="00A97ADD" w:rsidRDefault="005275FA" w:rsidP="005275FA">
      <w:pPr>
        <w:numPr>
          <w:ilvl w:val="0"/>
          <w:numId w:val="51"/>
        </w:numPr>
      </w:pPr>
      <w:r w:rsidRPr="00A97ADD">
        <w:t>End-of-Year Celebration</w:t>
      </w:r>
    </w:p>
    <w:p w14:paraId="4523213B" w14:textId="77777777" w:rsidR="005275FA" w:rsidRPr="00A97ADD" w:rsidRDefault="005275FA" w:rsidP="005275FA">
      <w:pPr>
        <w:numPr>
          <w:ilvl w:val="0"/>
          <w:numId w:val="51"/>
        </w:numPr>
      </w:pPr>
      <w:r w:rsidRPr="00A97ADD">
        <w:t>Ofsted Report and Next Steps</w:t>
      </w:r>
    </w:p>
    <w:p w14:paraId="6FBE9FCF" w14:textId="77777777" w:rsidR="005275FA" w:rsidRPr="00A97ADD" w:rsidRDefault="005275FA" w:rsidP="005275FA">
      <w:pPr>
        <w:numPr>
          <w:ilvl w:val="0"/>
          <w:numId w:val="51"/>
        </w:numPr>
      </w:pPr>
      <w:r w:rsidRPr="00A97ADD">
        <w:t>Parent Space Programme</w:t>
      </w:r>
    </w:p>
    <w:p w14:paraId="7F05BE0F" w14:textId="77777777" w:rsidR="005275FA" w:rsidRPr="00A97ADD" w:rsidRDefault="005275FA" w:rsidP="005275FA">
      <w:pPr>
        <w:numPr>
          <w:ilvl w:val="0"/>
          <w:numId w:val="51"/>
        </w:numPr>
      </w:pPr>
      <w:r w:rsidRPr="00A97ADD">
        <w:t>Provisional Dates and Themes for 2025 Coffee Mornings</w:t>
      </w:r>
    </w:p>
    <w:p w14:paraId="1A593B04" w14:textId="77777777" w:rsidR="005275FA" w:rsidRPr="00A97ADD" w:rsidRDefault="005275FA" w:rsidP="005275FA">
      <w:r w:rsidRPr="00A97ADD">
        <w:rPr>
          <w:b/>
          <w:bCs/>
        </w:rPr>
        <w:t>Total Attendance:</w:t>
      </w:r>
      <w:r w:rsidRPr="00A97ADD">
        <w:t xml:space="preserve"> 33 parents and carers (24 in-person, 9 online)</w:t>
      </w:r>
      <w:r w:rsidRPr="00A97ADD">
        <w:br/>
      </w:r>
      <w:r w:rsidRPr="00A97ADD">
        <w:rPr>
          <w:b/>
          <w:bCs/>
        </w:rPr>
        <w:t>Chair:</w:t>
      </w:r>
      <w:r w:rsidRPr="00A97ADD">
        <w:t xml:space="preserve"> </w:t>
      </w:r>
      <w:proofErr w:type="spellStart"/>
      <w:r w:rsidRPr="00A97ADD">
        <w:t>Yamou</w:t>
      </w:r>
      <w:proofErr w:type="spellEnd"/>
      <w:r w:rsidRPr="00A97ADD">
        <w:br/>
      </w:r>
      <w:r w:rsidRPr="00A97ADD">
        <w:rPr>
          <w:b/>
          <w:bCs/>
        </w:rPr>
        <w:t>Co-Chair (Housekeeping):</w:t>
      </w:r>
      <w:r w:rsidRPr="00A97ADD">
        <w:t xml:space="preserve"> Adeola</w:t>
      </w:r>
      <w:r w:rsidRPr="00A97ADD">
        <w:br/>
      </w:r>
      <w:r w:rsidRPr="00A97ADD">
        <w:rPr>
          <w:b/>
          <w:bCs/>
        </w:rPr>
        <w:t>Minutes Takers:</w:t>
      </w:r>
      <w:r w:rsidRPr="00A97ADD">
        <w:t xml:space="preserve"> Rosie and Jumaimah</w:t>
      </w:r>
    </w:p>
    <w:p w14:paraId="6C39BBC7" w14:textId="77777777" w:rsidR="005275FA" w:rsidRPr="00A97ADD" w:rsidRDefault="005275FA" w:rsidP="005275FA">
      <w:r w:rsidRPr="00A97ADD">
        <w:rPr>
          <w:b/>
          <w:bCs/>
        </w:rPr>
        <w:t>Speakers:</w:t>
      </w:r>
    </w:p>
    <w:p w14:paraId="7DE5AB63" w14:textId="77777777" w:rsidR="005275FA" w:rsidRPr="00A97ADD" w:rsidRDefault="005275FA" w:rsidP="005275FA">
      <w:pPr>
        <w:numPr>
          <w:ilvl w:val="0"/>
          <w:numId w:val="52"/>
        </w:numPr>
      </w:pPr>
      <w:r w:rsidRPr="00A97ADD">
        <w:rPr>
          <w:b/>
          <w:bCs/>
        </w:rPr>
        <w:t>Annabel Bates</w:t>
      </w:r>
      <w:r w:rsidRPr="00A97ADD">
        <w:t xml:space="preserve"> – Director of Education and Inclusion, Children and Young People</w:t>
      </w:r>
    </w:p>
    <w:p w14:paraId="6EECFCF5" w14:textId="77777777" w:rsidR="005275FA" w:rsidRPr="00A97ADD" w:rsidRDefault="005275FA" w:rsidP="005275FA">
      <w:pPr>
        <w:numPr>
          <w:ilvl w:val="0"/>
          <w:numId w:val="52"/>
        </w:numPr>
      </w:pPr>
      <w:r w:rsidRPr="00A97ADD">
        <w:rPr>
          <w:b/>
          <w:bCs/>
        </w:rPr>
        <w:t>Alexander Webley</w:t>
      </w:r>
      <w:r w:rsidRPr="00A97ADD">
        <w:t xml:space="preserve"> – Head of SEND (0–25), Children and Young People</w:t>
      </w:r>
    </w:p>
    <w:p w14:paraId="14B136EC" w14:textId="77777777" w:rsidR="005275FA" w:rsidRPr="00A97ADD" w:rsidRDefault="005275FA" w:rsidP="005275FA">
      <w:pPr>
        <w:numPr>
          <w:ilvl w:val="0"/>
          <w:numId w:val="52"/>
        </w:numPr>
      </w:pPr>
      <w:r w:rsidRPr="00A97ADD">
        <w:rPr>
          <w:b/>
          <w:bCs/>
        </w:rPr>
        <w:t>Florence Ham</w:t>
      </w:r>
      <w:r w:rsidRPr="00A97ADD">
        <w:t xml:space="preserve"> – Project Manager, Transforming and Commissioning Children and Young People’s Services (attended online)</w:t>
      </w:r>
    </w:p>
    <w:p w14:paraId="6D94AF35" w14:textId="77777777" w:rsidR="005275FA" w:rsidRPr="00A97ADD" w:rsidRDefault="005275FA" w:rsidP="005275FA">
      <w:pPr>
        <w:numPr>
          <w:ilvl w:val="0"/>
          <w:numId w:val="52"/>
        </w:numPr>
      </w:pPr>
      <w:r w:rsidRPr="00A97ADD">
        <w:rPr>
          <w:b/>
          <w:bCs/>
        </w:rPr>
        <w:t>Leandri</w:t>
      </w:r>
      <w:r w:rsidRPr="00A97ADD">
        <w:t xml:space="preserve"> – Parent Space, Breve Clinic (attended online)</w:t>
      </w:r>
    </w:p>
    <w:p w14:paraId="7C127C49" w14:textId="77777777" w:rsidR="005275FA" w:rsidRPr="00A97ADD" w:rsidRDefault="005275FA" w:rsidP="005275FA">
      <w:r w:rsidRPr="00A97ADD">
        <w:rPr>
          <w:b/>
          <w:bCs/>
        </w:rPr>
        <w:t>Other Local Authority Attendee:</w:t>
      </w:r>
    </w:p>
    <w:p w14:paraId="6C36FC6B" w14:textId="77777777" w:rsidR="005275FA" w:rsidRPr="00A97ADD" w:rsidRDefault="005275FA" w:rsidP="005275FA">
      <w:pPr>
        <w:numPr>
          <w:ilvl w:val="0"/>
          <w:numId w:val="53"/>
        </w:numPr>
      </w:pPr>
      <w:r w:rsidRPr="00A97ADD">
        <w:rPr>
          <w:b/>
          <w:bCs/>
        </w:rPr>
        <w:t>Ross Gerie</w:t>
      </w:r>
      <w:r w:rsidRPr="00A97ADD">
        <w:t xml:space="preserve"> – Acting Head of Commissioning and Brokerage, Children &amp; Young People’s Service (attended online)</w:t>
      </w:r>
    </w:p>
    <w:p w14:paraId="6770030E" w14:textId="77777777" w:rsidR="007F62FD" w:rsidRPr="00274111" w:rsidRDefault="007F62FD" w:rsidP="007F62FD">
      <w:pPr>
        <w:spacing w:line="240" w:lineRule="auto"/>
        <w:rPr>
          <w:b/>
          <w:bCs/>
        </w:rPr>
      </w:pPr>
    </w:p>
    <w:p w14:paraId="29123E15" w14:textId="77777777" w:rsidR="00AB2F5E" w:rsidRDefault="00AB2F5E" w:rsidP="00574680">
      <w:pPr>
        <w:rPr>
          <w:b/>
          <w:bCs/>
        </w:rPr>
      </w:pPr>
    </w:p>
    <w:p w14:paraId="6A253A2E" w14:textId="77777777" w:rsidR="00427727" w:rsidRDefault="00427727" w:rsidP="00574680">
      <w:pPr>
        <w:rPr>
          <w:b/>
          <w:bCs/>
        </w:rPr>
      </w:pPr>
    </w:p>
    <w:p w14:paraId="253B7332" w14:textId="77777777" w:rsidR="004866A8" w:rsidRDefault="004866A8" w:rsidP="00574680">
      <w:pPr>
        <w:rPr>
          <w:b/>
          <w:bCs/>
        </w:rPr>
      </w:pPr>
    </w:p>
    <w:p w14:paraId="5F666574" w14:textId="77777777" w:rsidR="004866A8" w:rsidRDefault="004866A8" w:rsidP="00574680">
      <w:pPr>
        <w:rPr>
          <w:b/>
          <w:bCs/>
        </w:rPr>
      </w:pPr>
    </w:p>
    <w:p w14:paraId="1F048991" w14:textId="77777777" w:rsidR="009F08A6" w:rsidRPr="00A97ADD" w:rsidRDefault="009F08A6" w:rsidP="009F08A6">
      <w:pPr>
        <w:rPr>
          <w:b/>
          <w:bCs/>
        </w:rPr>
      </w:pPr>
      <w:r w:rsidRPr="00A97ADD">
        <w:rPr>
          <w:b/>
          <w:bCs/>
        </w:rPr>
        <w:t>Topic 1: Ofsted Report and Next Steps</w:t>
      </w:r>
    </w:p>
    <w:p w14:paraId="0C1E4BBB" w14:textId="77777777" w:rsidR="009F08A6" w:rsidRPr="00A97ADD" w:rsidRDefault="009F08A6" w:rsidP="009F08A6">
      <w:r w:rsidRPr="00A97ADD">
        <w:rPr>
          <w:b/>
          <w:bCs/>
        </w:rPr>
        <w:t>Key Areas for Improvement from the Ofsted Report:</w:t>
      </w:r>
    </w:p>
    <w:p w14:paraId="014C066D" w14:textId="77777777" w:rsidR="009F08A6" w:rsidRPr="00A97ADD" w:rsidRDefault="009F08A6" w:rsidP="009F08A6">
      <w:pPr>
        <w:numPr>
          <w:ilvl w:val="0"/>
          <w:numId w:val="54"/>
        </w:numPr>
      </w:pPr>
      <w:r w:rsidRPr="00A97ADD">
        <w:t>Reducing waiting times.</w:t>
      </w:r>
    </w:p>
    <w:p w14:paraId="5C9F2DA2" w14:textId="77777777" w:rsidR="009F08A6" w:rsidRPr="00A97ADD" w:rsidRDefault="009F08A6" w:rsidP="009F08A6">
      <w:pPr>
        <w:numPr>
          <w:ilvl w:val="0"/>
          <w:numId w:val="54"/>
        </w:numPr>
      </w:pPr>
      <w:r w:rsidRPr="00A97ADD">
        <w:t>Improved assessments for autism and necessary equipment (e.g., wheelchairs).</w:t>
      </w:r>
    </w:p>
    <w:p w14:paraId="61A675DE" w14:textId="77777777" w:rsidR="009F08A6" w:rsidRPr="00A97ADD" w:rsidRDefault="009F08A6" w:rsidP="009F08A6">
      <w:pPr>
        <w:numPr>
          <w:ilvl w:val="0"/>
          <w:numId w:val="54"/>
        </w:numPr>
      </w:pPr>
      <w:r w:rsidRPr="00A97ADD">
        <w:t>Ensuring consistency in the quality of EHCP plans (noted as improved compared to 2–3 years ago).</w:t>
      </w:r>
    </w:p>
    <w:p w14:paraId="4A04BF08" w14:textId="77777777" w:rsidR="009F08A6" w:rsidRPr="00A97ADD" w:rsidRDefault="009F08A6" w:rsidP="009F08A6">
      <w:pPr>
        <w:numPr>
          <w:ilvl w:val="0"/>
          <w:numId w:val="54"/>
        </w:numPr>
      </w:pPr>
      <w:r w:rsidRPr="00A97ADD">
        <w:t>Enhancing preparation for adulthood, including transitioning to post-16 education and support planning for adult social care.</w:t>
      </w:r>
    </w:p>
    <w:p w14:paraId="332179A3" w14:textId="77777777" w:rsidR="009F08A6" w:rsidRPr="00A97ADD" w:rsidRDefault="009F08A6" w:rsidP="009F08A6">
      <w:pPr>
        <w:numPr>
          <w:ilvl w:val="0"/>
          <w:numId w:val="54"/>
        </w:numPr>
      </w:pPr>
      <w:r w:rsidRPr="00A97ADD">
        <w:t>Improving communication, particularly making information easier to access (e.g., via the Local Offer website).</w:t>
      </w:r>
    </w:p>
    <w:p w14:paraId="264432FD" w14:textId="77777777" w:rsidR="009F08A6" w:rsidRPr="00A97ADD" w:rsidRDefault="009F08A6" w:rsidP="009F08A6">
      <w:r w:rsidRPr="00A97ADD">
        <w:rPr>
          <w:b/>
          <w:bCs/>
        </w:rPr>
        <w:t>Actions Taken:</w:t>
      </w:r>
    </w:p>
    <w:p w14:paraId="2164E669" w14:textId="77777777" w:rsidR="009F08A6" w:rsidRPr="00A97ADD" w:rsidRDefault="009F08A6" w:rsidP="009F08A6">
      <w:pPr>
        <w:numPr>
          <w:ilvl w:val="0"/>
          <w:numId w:val="55"/>
        </w:numPr>
      </w:pPr>
      <w:r w:rsidRPr="00A97ADD">
        <w:t>A meeting with the Department for Education will take place to finalise the improvement plan, which will be published in January 2025.</w:t>
      </w:r>
    </w:p>
    <w:p w14:paraId="36E7FD19" w14:textId="77777777" w:rsidR="009F08A6" w:rsidRPr="00A97ADD" w:rsidRDefault="009F08A6" w:rsidP="009F08A6">
      <w:pPr>
        <w:numPr>
          <w:ilvl w:val="0"/>
          <w:numId w:val="55"/>
        </w:numPr>
      </w:pPr>
      <w:r w:rsidRPr="00A97ADD">
        <w:t>Progress will be reviewed every six months.</w:t>
      </w:r>
    </w:p>
    <w:p w14:paraId="7CE56F56" w14:textId="77777777" w:rsidR="009F08A6" w:rsidRPr="00A97ADD" w:rsidRDefault="009F08A6" w:rsidP="009F08A6">
      <w:r w:rsidRPr="00A97ADD">
        <w:rPr>
          <w:b/>
          <w:bCs/>
        </w:rPr>
        <w:t>Current Data:</w:t>
      </w:r>
    </w:p>
    <w:p w14:paraId="08ED2C7C" w14:textId="77777777" w:rsidR="009F08A6" w:rsidRPr="00A97ADD" w:rsidRDefault="009F08A6" w:rsidP="009F08A6">
      <w:pPr>
        <w:numPr>
          <w:ilvl w:val="0"/>
          <w:numId w:val="56"/>
        </w:numPr>
      </w:pPr>
      <w:r w:rsidRPr="00A97ADD">
        <w:t>Approximately 9,000 children with special needs in Newham.</w:t>
      </w:r>
    </w:p>
    <w:p w14:paraId="0DD03671" w14:textId="77777777" w:rsidR="009F08A6" w:rsidRDefault="009F08A6" w:rsidP="009F08A6"/>
    <w:p w14:paraId="3C6FC166" w14:textId="77777777" w:rsidR="004866A8" w:rsidRPr="004866A8" w:rsidRDefault="004866A8" w:rsidP="004866A8">
      <w:pPr>
        <w:rPr>
          <w:b/>
          <w:bCs/>
        </w:rPr>
      </w:pPr>
      <w:r w:rsidRPr="004866A8">
        <w:rPr>
          <w:b/>
          <w:bCs/>
        </w:rPr>
        <w:t>Parents’ Feedback and Questions</w:t>
      </w:r>
    </w:p>
    <w:p w14:paraId="265B3D59" w14:textId="77777777" w:rsidR="004866A8" w:rsidRPr="004866A8" w:rsidRDefault="004866A8" w:rsidP="004866A8">
      <w:pPr>
        <w:numPr>
          <w:ilvl w:val="0"/>
          <w:numId w:val="67"/>
        </w:numPr>
      </w:pPr>
      <w:r w:rsidRPr="004866A8">
        <w:t>Parents expressed frustration that schools are not providing adequate support to meet their children’s needs. They feel the current provision often falls short of what is in the child’s best interests.</w:t>
      </w:r>
    </w:p>
    <w:p w14:paraId="154D4A43" w14:textId="5EC222AB" w:rsidR="004866A8" w:rsidRPr="004866A8" w:rsidRDefault="004F0F8D" w:rsidP="004866A8">
      <w:pPr>
        <w:numPr>
          <w:ilvl w:val="0"/>
          <w:numId w:val="67"/>
        </w:numPr>
      </w:pPr>
      <w:r>
        <w:t>S</w:t>
      </w:r>
      <w:r w:rsidR="004866A8" w:rsidRPr="004866A8">
        <w:t xml:space="preserve">chools </w:t>
      </w:r>
      <w:r>
        <w:t xml:space="preserve">need </w:t>
      </w:r>
      <w:r w:rsidR="004866A8" w:rsidRPr="004866A8">
        <w:t xml:space="preserve">to collaborate more effectively with parents to support children with learning disabilities, </w:t>
      </w:r>
      <w:r w:rsidR="00786407">
        <w:t xml:space="preserve">and more inclusive. </w:t>
      </w:r>
    </w:p>
    <w:p w14:paraId="5126B864" w14:textId="46BC49A0" w:rsidR="004866A8" w:rsidRPr="004866A8" w:rsidRDefault="004866A8" w:rsidP="004866A8">
      <w:pPr>
        <w:numPr>
          <w:ilvl w:val="0"/>
          <w:numId w:val="67"/>
        </w:numPr>
      </w:pPr>
      <w:r w:rsidRPr="004866A8">
        <w:t>Parents noted that during annual reviews, schools often highlight that children are not meeting academic standards. This negatively impacts children’s confidence. Parents questioned how schools and the local authority (LA) can better support both children and their families in mainstream education.</w:t>
      </w:r>
    </w:p>
    <w:p w14:paraId="557CBC2E" w14:textId="3FF42412" w:rsidR="004866A8" w:rsidRPr="004866A8" w:rsidRDefault="004866A8" w:rsidP="004866A8">
      <w:pPr>
        <w:numPr>
          <w:ilvl w:val="0"/>
          <w:numId w:val="67"/>
        </w:numPr>
      </w:pPr>
      <w:r w:rsidRPr="004866A8">
        <w:t xml:space="preserve">Some parents shared concerns that Heads of SENCOs often lack the authority </w:t>
      </w:r>
      <w:r w:rsidR="00C42D6C">
        <w:t xml:space="preserve">/ power </w:t>
      </w:r>
      <w:r w:rsidRPr="004866A8">
        <w:t xml:space="preserve">to make changes, while headteachers are </w:t>
      </w:r>
      <w:r w:rsidR="006F1465">
        <w:t>often not listening</w:t>
      </w:r>
      <w:r w:rsidRPr="004866A8">
        <w:t xml:space="preserve">. Parents stressed the need for a collaborative partnership between the Head of SENCO, the headteacher, and </w:t>
      </w:r>
      <w:r w:rsidR="006F1465">
        <w:t>parents/carers</w:t>
      </w:r>
      <w:r w:rsidRPr="004866A8">
        <w:t xml:space="preserve"> to address these issues.</w:t>
      </w:r>
    </w:p>
    <w:p w14:paraId="0DBE11DE" w14:textId="77777777" w:rsidR="006F1465" w:rsidRDefault="006F1465" w:rsidP="004866A8">
      <w:pPr>
        <w:rPr>
          <w:b/>
          <w:bCs/>
        </w:rPr>
      </w:pPr>
    </w:p>
    <w:p w14:paraId="2D4C011C" w14:textId="1EB480CE" w:rsidR="004866A8" w:rsidRPr="004866A8" w:rsidRDefault="004866A8" w:rsidP="004866A8">
      <w:r w:rsidRPr="004866A8">
        <w:rPr>
          <w:b/>
          <w:bCs/>
        </w:rPr>
        <w:lastRenderedPageBreak/>
        <w:t>On Ofsted Inspections:</w:t>
      </w:r>
    </w:p>
    <w:p w14:paraId="57D36530" w14:textId="77777777" w:rsidR="004866A8" w:rsidRPr="004866A8" w:rsidRDefault="004866A8" w:rsidP="004866A8">
      <w:pPr>
        <w:numPr>
          <w:ilvl w:val="0"/>
          <w:numId w:val="68"/>
        </w:numPr>
      </w:pPr>
      <w:r w:rsidRPr="004866A8">
        <w:t>Parents shared that they were unaware of the detailed timeline for the recent Ofsted inspection and felt there was no clear channel for feedback on the process. Currently, information is only accessible through the NPCF.</w:t>
      </w:r>
    </w:p>
    <w:p w14:paraId="63DDD05B" w14:textId="77777777" w:rsidR="004866A8" w:rsidRPr="004866A8" w:rsidRDefault="004866A8" w:rsidP="004866A8">
      <w:r w:rsidRPr="004866A8">
        <w:rPr>
          <w:b/>
          <w:bCs/>
        </w:rPr>
        <w:t>LA Response:</w:t>
      </w:r>
    </w:p>
    <w:p w14:paraId="4F8F1ECE" w14:textId="1CB3698D" w:rsidR="004866A8" w:rsidRPr="004866A8" w:rsidRDefault="004866A8" w:rsidP="004866A8">
      <w:pPr>
        <w:numPr>
          <w:ilvl w:val="0"/>
          <w:numId w:val="69"/>
        </w:numPr>
      </w:pPr>
      <w:r w:rsidRPr="004866A8">
        <w:t xml:space="preserve">The LA acknowledged communication gaps and committed to improving clarity around processes and timelines. The LA noted that they were also caught off guard by the timing of the inspection and will provide feedback to Ofsted at the </w:t>
      </w:r>
      <w:r w:rsidR="00B95C2F">
        <w:t>national</w:t>
      </w:r>
      <w:r w:rsidRPr="004866A8">
        <w:t xml:space="preserve"> level.</w:t>
      </w:r>
    </w:p>
    <w:p w14:paraId="409DA651" w14:textId="77777777" w:rsidR="004866A8" w:rsidRPr="004866A8" w:rsidRDefault="004866A8" w:rsidP="004866A8">
      <w:r w:rsidRPr="004866A8">
        <w:rPr>
          <w:b/>
          <w:bCs/>
        </w:rPr>
        <w:t>Concerns About Annual Reviews:</w:t>
      </w:r>
    </w:p>
    <w:p w14:paraId="7B025753" w14:textId="287814B8" w:rsidR="004866A8" w:rsidRPr="004866A8" w:rsidRDefault="004866A8" w:rsidP="004866A8">
      <w:pPr>
        <w:numPr>
          <w:ilvl w:val="0"/>
          <w:numId w:val="70"/>
        </w:numPr>
      </w:pPr>
      <w:r w:rsidRPr="004866A8">
        <w:t xml:space="preserve">Parents raised issues about the lack of follow-through on plans that are deemed effective. For example, one parent shared that a child with a learning difficulty (aged five) required a simple timetable to assist with their development, but the school </w:t>
      </w:r>
      <w:r w:rsidR="004F6184">
        <w:t>didn’t provide.</w:t>
      </w:r>
      <w:r w:rsidRPr="004866A8">
        <w:t xml:space="preserve"> In other cases, schools discontinued agreed-upon activities, citing a lack of funding. Parents </w:t>
      </w:r>
      <w:r w:rsidR="004F6184">
        <w:t xml:space="preserve">shared </w:t>
      </w:r>
      <w:r w:rsidRPr="004866A8">
        <w:t>concerns over such decisions undermining their children’s progress and requested better support and consistency.</w:t>
      </w:r>
    </w:p>
    <w:p w14:paraId="23DD0C8E" w14:textId="77777777" w:rsidR="004866A8" w:rsidRPr="004866A8" w:rsidRDefault="004866A8" w:rsidP="004866A8">
      <w:r w:rsidRPr="004866A8">
        <w:rPr>
          <w:b/>
          <w:bCs/>
        </w:rPr>
        <w:t>LA Response:</w:t>
      </w:r>
    </w:p>
    <w:p w14:paraId="723771BC" w14:textId="75B9FF24" w:rsidR="004866A8" w:rsidRPr="004866A8" w:rsidRDefault="004866A8" w:rsidP="004866A8">
      <w:pPr>
        <w:numPr>
          <w:ilvl w:val="0"/>
          <w:numId w:val="71"/>
        </w:numPr>
      </w:pPr>
      <w:r w:rsidRPr="004866A8">
        <w:t xml:space="preserve">The LA acknowledged the need to capture and act on feedback from parents and carers more effectively. They also highlighted the importance of bringing appropriate representatives to NPCF coffee mornings to address these concerns and </w:t>
      </w:r>
      <w:r w:rsidR="00E80021">
        <w:t xml:space="preserve">hoped the NPCF </w:t>
      </w:r>
      <w:r w:rsidR="00961856">
        <w:t>to share their</w:t>
      </w:r>
      <w:r w:rsidRPr="004866A8">
        <w:t xml:space="preserve"> proposed 2025 meeting calendar for better coordination.</w:t>
      </w:r>
    </w:p>
    <w:p w14:paraId="54132472" w14:textId="77777777" w:rsidR="004866A8" w:rsidRPr="004866A8" w:rsidRDefault="004866A8" w:rsidP="004866A8">
      <w:r w:rsidRPr="004866A8">
        <w:rPr>
          <w:b/>
          <w:bCs/>
        </w:rPr>
        <w:t>Exclusion from Colleges:</w:t>
      </w:r>
    </w:p>
    <w:p w14:paraId="7D69F9A9" w14:textId="7748A710" w:rsidR="004866A8" w:rsidRPr="004866A8" w:rsidRDefault="004866A8" w:rsidP="004866A8">
      <w:pPr>
        <w:numPr>
          <w:ilvl w:val="0"/>
          <w:numId w:val="72"/>
        </w:numPr>
      </w:pPr>
      <w:r w:rsidRPr="004866A8">
        <w:t xml:space="preserve">A parent shared that their young person with SEND was expelled from Newham College due to behavioural challenges. The college claimed it could not accommodate the student, deeming them unsuitable. </w:t>
      </w:r>
      <w:r w:rsidR="00961856">
        <w:t xml:space="preserve"> It</w:t>
      </w:r>
      <w:r w:rsidRPr="004866A8">
        <w:t xml:space="preserve"> has caused significant distress for both the parent and the child.</w:t>
      </w:r>
      <w:r w:rsidR="00DD1274">
        <w:t xml:space="preserve"> Also, there is no alternative tuition offered to this young person. </w:t>
      </w:r>
    </w:p>
    <w:p w14:paraId="659BB6D6" w14:textId="77777777" w:rsidR="004866A8" w:rsidRPr="004866A8" w:rsidRDefault="004866A8" w:rsidP="004866A8">
      <w:pPr>
        <w:numPr>
          <w:ilvl w:val="0"/>
          <w:numId w:val="72"/>
        </w:numPr>
      </w:pPr>
      <w:r w:rsidRPr="004866A8">
        <w:t>Other parents echoed similar experiences, particularly at Newham College and Stratford College campuses, suggesting that exclusions for students with SEND are an ongoing issue.</w:t>
      </w:r>
    </w:p>
    <w:p w14:paraId="21C2260E" w14:textId="77777777" w:rsidR="004866A8" w:rsidRPr="004866A8" w:rsidRDefault="004866A8" w:rsidP="004866A8">
      <w:r w:rsidRPr="004866A8">
        <w:rPr>
          <w:b/>
          <w:bCs/>
        </w:rPr>
        <w:t>LA Response:</w:t>
      </w:r>
    </w:p>
    <w:p w14:paraId="4E339BDA" w14:textId="78CFEF36" w:rsidR="004866A8" w:rsidRPr="00A97ADD" w:rsidRDefault="004866A8" w:rsidP="000C795D">
      <w:pPr>
        <w:numPr>
          <w:ilvl w:val="0"/>
          <w:numId w:val="73"/>
        </w:numPr>
      </w:pPr>
      <w:r w:rsidRPr="004866A8">
        <w:t>The LA acknowledged that transition to adulthood, including support in further education, remains an area of weakness in Newham. While the Council has limited influence over college exclusion decisions, they committed to ensuring cases like these receive ongoing support from Family Support Workers. Feedback on these issues will also be shared with Social Care</w:t>
      </w:r>
      <w:r w:rsidR="00C054AB">
        <w:t>.</w:t>
      </w:r>
    </w:p>
    <w:p w14:paraId="00342AB6" w14:textId="77777777" w:rsidR="009F08A6" w:rsidRDefault="009F08A6" w:rsidP="009F08A6">
      <w:pPr>
        <w:rPr>
          <w:b/>
          <w:bCs/>
        </w:rPr>
      </w:pPr>
    </w:p>
    <w:p w14:paraId="5F7ED057" w14:textId="77777777" w:rsidR="00C054AB" w:rsidRPr="00A97ADD" w:rsidRDefault="00C054AB" w:rsidP="00C054AB"/>
    <w:p w14:paraId="1F0B764B" w14:textId="77777777" w:rsidR="00C054AB" w:rsidRPr="00A97ADD" w:rsidRDefault="00C054AB" w:rsidP="00C054AB">
      <w:pPr>
        <w:rPr>
          <w:b/>
          <w:bCs/>
        </w:rPr>
      </w:pPr>
      <w:r w:rsidRPr="00A97ADD">
        <w:rPr>
          <w:b/>
          <w:bCs/>
        </w:rPr>
        <w:t>Topic 2: Parent Space Programme (Breve Clinic)</w:t>
      </w:r>
    </w:p>
    <w:p w14:paraId="7BEE006E" w14:textId="43FF723D" w:rsidR="005C60C5" w:rsidRPr="00574680" w:rsidRDefault="00C054AB" w:rsidP="005C60C5">
      <w:pPr>
        <w:jc w:val="both"/>
      </w:pPr>
      <w:r w:rsidRPr="00A97ADD">
        <w:rPr>
          <w:b/>
          <w:bCs/>
        </w:rPr>
        <w:t>Overview:</w:t>
      </w:r>
      <w:r w:rsidRPr="00A97ADD">
        <w:br/>
        <w:t>The Parent Space programme supports parents and carers of children and young people with SEND (aged 0–25).</w:t>
      </w:r>
      <w:r w:rsidR="005C60C5">
        <w:t xml:space="preserve"> It runs by The Brave Clinic,</w:t>
      </w:r>
      <w:r w:rsidRPr="00A97ADD">
        <w:t xml:space="preserve"> </w:t>
      </w:r>
      <w:r w:rsidR="005C60C5">
        <w:t>d</w:t>
      </w:r>
      <w:r w:rsidRPr="00A97ADD">
        <w:t>eveloped in collaboration with Newham Council and NPCF, it focuses on self-care, well-being, and communication strategies.</w:t>
      </w:r>
      <w:r w:rsidR="005C60C5" w:rsidRPr="005C60C5">
        <w:t xml:space="preserve"> </w:t>
      </w:r>
      <w:r w:rsidRPr="00A97ADD">
        <w:t>The first session, held in summer, received positive feedback, with parents feeling empowered.</w:t>
      </w:r>
      <w:r w:rsidR="005C60C5" w:rsidRPr="005C60C5">
        <w:t xml:space="preserve"> </w:t>
      </w:r>
      <w:r w:rsidR="005C60C5" w:rsidRPr="00574680">
        <w:t xml:space="preserve">The Breve Clinic is a group of HCPC-registered music therapists who are committed to providing </w:t>
      </w:r>
      <w:r w:rsidR="005C60C5">
        <w:t xml:space="preserve">parents/carers </w:t>
      </w:r>
      <w:r w:rsidR="005C60C5" w:rsidRPr="00574680">
        <w:t xml:space="preserve">with the space and security to explore the psychological aspects of various issues based on </w:t>
      </w:r>
      <w:r w:rsidR="005C60C5">
        <w:t xml:space="preserve">the </w:t>
      </w:r>
      <w:r w:rsidR="005C60C5" w:rsidRPr="00574680">
        <w:t>personal needs.</w:t>
      </w:r>
    </w:p>
    <w:p w14:paraId="5D2F5573" w14:textId="77777777" w:rsidR="005C60C5" w:rsidRDefault="005C60C5" w:rsidP="00C054AB"/>
    <w:p w14:paraId="2C677BFD" w14:textId="3F23D857" w:rsidR="00C054AB" w:rsidRPr="00A97ADD" w:rsidRDefault="00C054AB" w:rsidP="00C054AB">
      <w:r w:rsidRPr="00A97ADD">
        <w:rPr>
          <w:b/>
          <w:bCs/>
        </w:rPr>
        <w:t>Programme Content:</w:t>
      </w:r>
    </w:p>
    <w:p w14:paraId="190C7440" w14:textId="77777777" w:rsidR="00C054AB" w:rsidRPr="00A97ADD" w:rsidRDefault="00C054AB" w:rsidP="00C054AB">
      <w:pPr>
        <w:numPr>
          <w:ilvl w:val="0"/>
          <w:numId w:val="64"/>
        </w:numPr>
      </w:pPr>
      <w:r w:rsidRPr="00A97ADD">
        <w:t>Parent support and psychoeducation.</w:t>
      </w:r>
    </w:p>
    <w:p w14:paraId="0DD47ED7" w14:textId="77777777" w:rsidR="00C054AB" w:rsidRPr="00A97ADD" w:rsidRDefault="00C054AB" w:rsidP="00C054AB">
      <w:pPr>
        <w:numPr>
          <w:ilvl w:val="0"/>
          <w:numId w:val="64"/>
        </w:numPr>
      </w:pPr>
      <w:r w:rsidRPr="00A97ADD">
        <w:t>Practical strategies for families (e.g., self-care, communication).</w:t>
      </w:r>
    </w:p>
    <w:p w14:paraId="6347BD67" w14:textId="5DD5AF51" w:rsidR="00C054AB" w:rsidRPr="00A97ADD" w:rsidRDefault="005C60C5" w:rsidP="00C054AB">
      <w:r>
        <w:br/>
      </w:r>
      <w:r w:rsidR="00C054AB" w:rsidRPr="00A97ADD">
        <w:rPr>
          <w:b/>
          <w:bCs/>
        </w:rPr>
        <w:t>Participation Options:</w:t>
      </w:r>
    </w:p>
    <w:p w14:paraId="523A10D4" w14:textId="77777777" w:rsidR="00C054AB" w:rsidRPr="00A97ADD" w:rsidRDefault="00C054AB" w:rsidP="00C054AB">
      <w:pPr>
        <w:numPr>
          <w:ilvl w:val="0"/>
          <w:numId w:val="65"/>
        </w:numPr>
      </w:pPr>
      <w:r w:rsidRPr="00A97ADD">
        <w:rPr>
          <w:b/>
          <w:bCs/>
        </w:rPr>
        <w:t>Closed Group:</w:t>
      </w:r>
    </w:p>
    <w:p w14:paraId="18A46AE3" w14:textId="77777777" w:rsidR="00C054AB" w:rsidRPr="00A97ADD" w:rsidRDefault="00C054AB" w:rsidP="00C054AB">
      <w:pPr>
        <w:numPr>
          <w:ilvl w:val="1"/>
          <w:numId w:val="65"/>
        </w:numPr>
      </w:pPr>
      <w:r w:rsidRPr="00A97ADD">
        <w:t>Limited to 16 parents and carers.</w:t>
      </w:r>
    </w:p>
    <w:p w14:paraId="76A54015" w14:textId="77777777" w:rsidR="00C054AB" w:rsidRPr="00A97ADD" w:rsidRDefault="00C054AB" w:rsidP="00C054AB">
      <w:pPr>
        <w:numPr>
          <w:ilvl w:val="1"/>
          <w:numId w:val="65"/>
        </w:numPr>
      </w:pPr>
      <w:r w:rsidRPr="00A97ADD">
        <w:t>Runs January–February.</w:t>
      </w:r>
    </w:p>
    <w:p w14:paraId="3C98599E" w14:textId="77777777" w:rsidR="00C054AB" w:rsidRPr="00A97ADD" w:rsidRDefault="00C054AB" w:rsidP="00C054AB">
      <w:pPr>
        <w:numPr>
          <w:ilvl w:val="1"/>
          <w:numId w:val="65"/>
        </w:numPr>
      </w:pPr>
      <w:r w:rsidRPr="00A97ADD">
        <w:t>More personalised and in-depth sessions.</w:t>
      </w:r>
    </w:p>
    <w:p w14:paraId="3BB2E322" w14:textId="77777777" w:rsidR="00C054AB" w:rsidRPr="00A97ADD" w:rsidRDefault="00C054AB" w:rsidP="00C054AB">
      <w:pPr>
        <w:numPr>
          <w:ilvl w:val="1"/>
          <w:numId w:val="65"/>
        </w:numPr>
      </w:pPr>
      <w:r w:rsidRPr="00A97ADD">
        <w:t>Focused on day-to-day practical solutions.</w:t>
      </w:r>
    </w:p>
    <w:p w14:paraId="58C055EF" w14:textId="77777777" w:rsidR="00C054AB" w:rsidRPr="00A97ADD" w:rsidRDefault="00C054AB" w:rsidP="00C054AB">
      <w:pPr>
        <w:numPr>
          <w:ilvl w:val="0"/>
          <w:numId w:val="65"/>
        </w:numPr>
      </w:pPr>
      <w:r w:rsidRPr="00A97ADD">
        <w:rPr>
          <w:b/>
          <w:bCs/>
        </w:rPr>
        <w:t>Open Group:</w:t>
      </w:r>
    </w:p>
    <w:p w14:paraId="65AD8FB5" w14:textId="7AFB0728" w:rsidR="00C054AB" w:rsidRPr="00A97ADD" w:rsidRDefault="00C054AB" w:rsidP="00C054AB">
      <w:pPr>
        <w:numPr>
          <w:ilvl w:val="1"/>
          <w:numId w:val="65"/>
        </w:numPr>
      </w:pPr>
      <w:r w:rsidRPr="00A97ADD">
        <w:t xml:space="preserve">Runs in March with </w:t>
      </w:r>
      <w:r w:rsidR="00506C65">
        <w:t>four</w:t>
      </w:r>
      <w:r w:rsidRPr="00A97ADD">
        <w:t xml:space="preserve"> sessions.</w:t>
      </w:r>
    </w:p>
    <w:p w14:paraId="4E6F0372" w14:textId="77777777" w:rsidR="00C054AB" w:rsidRPr="00A97ADD" w:rsidRDefault="00C054AB" w:rsidP="00C054AB">
      <w:pPr>
        <w:numPr>
          <w:ilvl w:val="1"/>
          <w:numId w:val="65"/>
        </w:numPr>
      </w:pPr>
      <w:r w:rsidRPr="00A97ADD">
        <w:t>Less in-depth but provides opportunities for sharing experiences.</w:t>
      </w:r>
    </w:p>
    <w:p w14:paraId="13E40D73" w14:textId="77777777" w:rsidR="00C054AB" w:rsidRPr="00A97ADD" w:rsidRDefault="00C054AB" w:rsidP="00C054AB">
      <w:r w:rsidRPr="00A97ADD">
        <w:rPr>
          <w:b/>
          <w:bCs/>
        </w:rPr>
        <w:t>How to Sign Up:</w:t>
      </w:r>
    </w:p>
    <w:p w14:paraId="2EE4B0DF" w14:textId="4FF223A6" w:rsidR="00C054AB" w:rsidRPr="00A97ADD" w:rsidRDefault="00C054AB" w:rsidP="00C054AB">
      <w:pPr>
        <w:numPr>
          <w:ilvl w:val="0"/>
          <w:numId w:val="66"/>
        </w:numPr>
      </w:pPr>
      <w:r w:rsidRPr="00A97ADD">
        <w:t>A sign-up form and flyer will be circulated soon</w:t>
      </w:r>
      <w:r w:rsidR="00285AC6">
        <w:t xml:space="preserve"> through NPCF</w:t>
      </w:r>
      <w:r w:rsidRPr="00A97ADD">
        <w:t>.</w:t>
      </w:r>
    </w:p>
    <w:p w14:paraId="1662286A" w14:textId="77777777" w:rsidR="00C054AB" w:rsidRDefault="00C054AB" w:rsidP="00C054AB">
      <w:pPr>
        <w:numPr>
          <w:ilvl w:val="0"/>
          <w:numId w:val="66"/>
        </w:numPr>
      </w:pPr>
      <w:r w:rsidRPr="00A97ADD">
        <w:t>Exact dates are being finalised.</w:t>
      </w:r>
    </w:p>
    <w:p w14:paraId="37C97669" w14:textId="77777777" w:rsidR="005C3FCC" w:rsidRDefault="005C3FCC" w:rsidP="005C3FCC"/>
    <w:p w14:paraId="3348A3CA" w14:textId="77777777" w:rsidR="005C3FCC" w:rsidRDefault="005C3FCC" w:rsidP="005C3FCC">
      <w:pPr>
        <w:rPr>
          <w:b/>
          <w:bCs/>
        </w:rPr>
      </w:pPr>
    </w:p>
    <w:p w14:paraId="61B89A61" w14:textId="77777777" w:rsidR="005C3FCC" w:rsidRDefault="005C3FCC" w:rsidP="005C3FCC">
      <w:pPr>
        <w:rPr>
          <w:b/>
          <w:bCs/>
        </w:rPr>
      </w:pPr>
    </w:p>
    <w:p w14:paraId="6E4672B6" w14:textId="77777777" w:rsidR="005C3FCC" w:rsidRDefault="005C3FCC" w:rsidP="005C3FCC">
      <w:pPr>
        <w:rPr>
          <w:b/>
          <w:bCs/>
        </w:rPr>
      </w:pPr>
    </w:p>
    <w:p w14:paraId="167BBAC8" w14:textId="77777777" w:rsidR="005C3FCC" w:rsidRDefault="005C3FCC" w:rsidP="005C3FCC">
      <w:pPr>
        <w:rPr>
          <w:b/>
          <w:bCs/>
        </w:rPr>
      </w:pPr>
    </w:p>
    <w:p w14:paraId="41137A9A" w14:textId="1FABA23D" w:rsidR="005C3FCC" w:rsidRPr="005C3FCC" w:rsidRDefault="005C3FCC" w:rsidP="005C3FCC">
      <w:r>
        <w:rPr>
          <w:b/>
          <w:bCs/>
        </w:rPr>
        <w:t xml:space="preserve">Topic 3: </w:t>
      </w:r>
      <w:r w:rsidRPr="005C3FCC">
        <w:rPr>
          <w:b/>
          <w:bCs/>
        </w:rPr>
        <w:t>Provisional Dates and Themes</w:t>
      </w:r>
    </w:p>
    <w:p w14:paraId="23533991" w14:textId="77777777" w:rsidR="005C3FCC" w:rsidRPr="005C3FCC" w:rsidRDefault="005C3FCC" w:rsidP="005C3FCC">
      <w:r w:rsidRPr="005C3FCC">
        <w:rPr>
          <w:b/>
          <w:bCs/>
        </w:rPr>
        <w:t>Coffee Mornings/Coffee Evenings 2025</w:t>
      </w:r>
    </w:p>
    <w:p w14:paraId="4AD43E6D" w14:textId="77777777" w:rsidR="005C3FCC" w:rsidRPr="005C3FCC" w:rsidRDefault="005C3FCC" w:rsidP="005C3FCC"/>
    <w:tbl>
      <w:tblPr>
        <w:tblW w:w="0" w:type="auto"/>
        <w:tblCellMar>
          <w:top w:w="15" w:type="dxa"/>
          <w:left w:w="15" w:type="dxa"/>
          <w:bottom w:w="15" w:type="dxa"/>
          <w:right w:w="15" w:type="dxa"/>
        </w:tblCellMar>
        <w:tblLook w:val="04A0" w:firstRow="1" w:lastRow="0" w:firstColumn="1" w:lastColumn="0" w:noHBand="0" w:noVBand="1"/>
      </w:tblPr>
      <w:tblGrid>
        <w:gridCol w:w="1600"/>
        <w:gridCol w:w="6515"/>
      </w:tblGrid>
      <w:tr w:rsidR="005C3FCC" w:rsidRPr="005C3FCC" w14:paraId="056F6D2C" w14:textId="77777777" w:rsidTr="005C3FC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6BB1C4" w14:textId="77777777" w:rsidR="005C3FCC" w:rsidRPr="005C3FCC" w:rsidRDefault="005C3FCC" w:rsidP="005C3FCC">
            <w:r w:rsidRPr="005C3FCC">
              <w:rPr>
                <w:b/>
                <w:bCs/>
              </w:rPr>
              <w:t>Date, Month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8F81B1" w14:textId="77777777" w:rsidR="005C3FCC" w:rsidRPr="005C3FCC" w:rsidRDefault="005C3FCC" w:rsidP="005C3FCC">
            <w:r w:rsidRPr="005C3FCC">
              <w:rPr>
                <w:b/>
                <w:bCs/>
              </w:rPr>
              <w:t>Themes</w:t>
            </w:r>
          </w:p>
        </w:tc>
      </w:tr>
      <w:tr w:rsidR="005C3FCC" w:rsidRPr="005C3FCC" w14:paraId="00F9F89E" w14:textId="77777777" w:rsidTr="005C3FC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BBECDB" w14:textId="77777777" w:rsidR="005C3FCC" w:rsidRPr="005C3FCC" w:rsidRDefault="005C3FCC" w:rsidP="005C3FCC">
            <w:r w:rsidRPr="005C3FCC">
              <w:t>14 January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7A460E" w14:textId="77777777" w:rsidR="005C3FCC" w:rsidRPr="005C3FCC" w:rsidRDefault="005C3FCC" w:rsidP="005C3FCC">
            <w:r w:rsidRPr="005C3FCC">
              <w:t>School funding (from early years, primary and post 16)</w:t>
            </w:r>
          </w:p>
          <w:p w14:paraId="2FDE5F47" w14:textId="77777777" w:rsidR="005C3FCC" w:rsidRPr="005C3FCC" w:rsidRDefault="005C3FCC" w:rsidP="005C3FCC"/>
        </w:tc>
      </w:tr>
      <w:tr w:rsidR="005C3FCC" w:rsidRPr="005C3FCC" w14:paraId="682E5491" w14:textId="77777777" w:rsidTr="005C3FC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C3865D" w14:textId="77777777" w:rsidR="005C3FCC" w:rsidRPr="005C3FCC" w:rsidRDefault="005C3FCC" w:rsidP="005C3FCC">
            <w:r w:rsidRPr="005C3FCC">
              <w:t>13 February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0663C5" w14:textId="77777777" w:rsidR="005C3FCC" w:rsidRPr="005C3FCC" w:rsidRDefault="005C3FCC" w:rsidP="005C3FCC">
            <w:proofErr w:type="gramStart"/>
            <w:r w:rsidRPr="005C3FCC">
              <w:t>Housing ,</w:t>
            </w:r>
            <w:proofErr w:type="gramEnd"/>
            <w:r w:rsidRPr="005C3FCC">
              <w:t xml:space="preserve"> director of children service and director of housing  </w:t>
            </w:r>
          </w:p>
        </w:tc>
      </w:tr>
      <w:tr w:rsidR="005C3FCC" w:rsidRPr="005C3FCC" w14:paraId="50A3B39C" w14:textId="77777777" w:rsidTr="005C3FC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6F38A8" w14:textId="77777777" w:rsidR="005C3FCC" w:rsidRPr="005C3FCC" w:rsidRDefault="005C3FCC" w:rsidP="005C3FCC">
            <w:r w:rsidRPr="005C3FCC">
              <w:t>11 March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DD7A25" w14:textId="77777777" w:rsidR="005C3FCC" w:rsidRPr="005C3FCC" w:rsidRDefault="005C3FCC" w:rsidP="005C3FCC">
            <w:r w:rsidRPr="005C3FCC">
              <w:t>Annual Review, Case Officer  </w:t>
            </w:r>
          </w:p>
        </w:tc>
      </w:tr>
      <w:tr w:rsidR="005C3FCC" w:rsidRPr="005C3FCC" w14:paraId="1F4CB613" w14:textId="77777777" w:rsidTr="005C3FC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2E3D2B" w14:textId="77777777" w:rsidR="005C3FCC" w:rsidRPr="005C3FCC" w:rsidRDefault="005C3FCC" w:rsidP="005C3FCC">
            <w:r w:rsidRPr="005C3FCC">
              <w:t>8 April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ED57C4" w14:textId="77777777" w:rsidR="005C3FCC" w:rsidRPr="005C3FCC" w:rsidRDefault="005C3FCC" w:rsidP="005C3FCC">
            <w:r w:rsidRPr="005C3FCC">
              <w:t>School Funding, EOTAS  </w:t>
            </w:r>
          </w:p>
        </w:tc>
      </w:tr>
      <w:tr w:rsidR="005C3FCC" w:rsidRPr="005C3FCC" w14:paraId="1A29A6B6" w14:textId="77777777" w:rsidTr="005C3FC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1AF66" w14:textId="77777777" w:rsidR="005C3FCC" w:rsidRPr="005C3FCC" w:rsidRDefault="005C3FCC" w:rsidP="005C3FCC">
            <w:r w:rsidRPr="005C3FCC">
              <w:t>6 May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E2B43F" w14:textId="77777777" w:rsidR="005C3FCC" w:rsidRPr="005C3FCC" w:rsidRDefault="005C3FCC" w:rsidP="005C3FCC">
            <w:r w:rsidRPr="005C3FCC">
              <w:t>Therapies</w:t>
            </w:r>
          </w:p>
        </w:tc>
      </w:tr>
      <w:tr w:rsidR="005C3FCC" w:rsidRPr="005C3FCC" w14:paraId="43E76F89" w14:textId="77777777" w:rsidTr="005C3FC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D5514" w14:textId="77777777" w:rsidR="005C3FCC" w:rsidRPr="005C3FCC" w:rsidRDefault="005C3FCC" w:rsidP="005C3FCC">
            <w:r w:rsidRPr="005C3FCC">
              <w:t>10 June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E5CC9E" w14:textId="77777777" w:rsidR="005C3FCC" w:rsidRPr="005C3FCC" w:rsidRDefault="005C3FCC" w:rsidP="005C3FCC">
            <w:r w:rsidRPr="005C3FCC">
              <w:t>SENDIASS + Local Authorities (EHC Plan) Analysis </w:t>
            </w:r>
          </w:p>
        </w:tc>
      </w:tr>
      <w:tr w:rsidR="005C3FCC" w:rsidRPr="005C3FCC" w14:paraId="24D1E7E2" w14:textId="77777777" w:rsidTr="005C3FC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AEC612" w14:textId="77777777" w:rsidR="005C3FCC" w:rsidRPr="005C3FCC" w:rsidRDefault="005C3FCC" w:rsidP="005C3FCC">
            <w:r w:rsidRPr="005C3FCC">
              <w:t>8 July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F15835" w14:textId="77777777" w:rsidR="005C3FCC" w:rsidRPr="005C3FCC" w:rsidRDefault="005C3FCC" w:rsidP="005C3FCC"/>
        </w:tc>
      </w:tr>
      <w:tr w:rsidR="005C3FCC" w:rsidRPr="005C3FCC" w14:paraId="0B637269" w14:textId="77777777" w:rsidTr="005C3FC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B9A20B" w14:textId="77777777" w:rsidR="005C3FCC" w:rsidRPr="005C3FCC" w:rsidRDefault="005C3FCC" w:rsidP="005C3FCC">
            <w:r w:rsidRPr="005C3FCC">
              <w:t>12 August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8A4AC7" w14:textId="77777777" w:rsidR="005C3FCC" w:rsidRPr="005C3FCC" w:rsidRDefault="005C3FCC" w:rsidP="005C3FCC"/>
        </w:tc>
      </w:tr>
      <w:tr w:rsidR="005C3FCC" w:rsidRPr="005C3FCC" w14:paraId="4FE3A73E" w14:textId="77777777" w:rsidTr="005C3FC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28EFE1" w14:textId="77777777" w:rsidR="005C3FCC" w:rsidRPr="005C3FCC" w:rsidRDefault="005C3FCC" w:rsidP="005C3FCC">
            <w:r w:rsidRPr="005C3FCC">
              <w:t>9 September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873407" w14:textId="77777777" w:rsidR="005C3FCC" w:rsidRPr="005C3FCC" w:rsidRDefault="005C3FCC" w:rsidP="005C3FCC"/>
        </w:tc>
      </w:tr>
      <w:tr w:rsidR="005C3FCC" w:rsidRPr="005C3FCC" w14:paraId="56EDBE91" w14:textId="77777777" w:rsidTr="005C3FC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93CB6D" w14:textId="77777777" w:rsidR="005C3FCC" w:rsidRPr="005C3FCC" w:rsidRDefault="005C3FCC" w:rsidP="005C3FCC">
            <w:r w:rsidRPr="005C3FCC">
              <w:t>7 October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F00B49" w14:textId="77777777" w:rsidR="005C3FCC" w:rsidRPr="005C3FCC" w:rsidRDefault="005C3FCC" w:rsidP="005C3FCC"/>
        </w:tc>
      </w:tr>
      <w:tr w:rsidR="005C3FCC" w:rsidRPr="005C3FCC" w14:paraId="3A08ED46" w14:textId="77777777" w:rsidTr="005C3FC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B4B2B7" w14:textId="77777777" w:rsidR="005C3FCC" w:rsidRPr="005C3FCC" w:rsidRDefault="005C3FCC" w:rsidP="005C3FCC">
            <w:r w:rsidRPr="005C3FCC">
              <w:t>11 November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3901DB" w14:textId="77777777" w:rsidR="005C3FCC" w:rsidRPr="005C3FCC" w:rsidRDefault="005C3FCC" w:rsidP="005C3FCC"/>
        </w:tc>
      </w:tr>
      <w:tr w:rsidR="005C3FCC" w:rsidRPr="005C3FCC" w14:paraId="1112AC32" w14:textId="77777777" w:rsidTr="005C3FC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83718C" w14:textId="77777777" w:rsidR="005C3FCC" w:rsidRPr="005C3FCC" w:rsidRDefault="005C3FCC" w:rsidP="005C3FCC">
            <w:r w:rsidRPr="005C3FCC">
              <w:t>9 December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A7B68A" w14:textId="77777777" w:rsidR="005C3FCC" w:rsidRPr="005C3FCC" w:rsidRDefault="005C3FCC" w:rsidP="005C3FCC"/>
        </w:tc>
      </w:tr>
    </w:tbl>
    <w:p w14:paraId="454384A0" w14:textId="77777777" w:rsidR="005C3FCC" w:rsidRPr="00A97ADD" w:rsidRDefault="005C3FCC" w:rsidP="005C3FCC"/>
    <w:p w14:paraId="4EB53656" w14:textId="77777777" w:rsidR="00C054AB" w:rsidRDefault="00C054AB" w:rsidP="00C054AB"/>
    <w:p w14:paraId="6EC5380F" w14:textId="77777777" w:rsidR="009F08A6" w:rsidRPr="00574680" w:rsidRDefault="009F08A6" w:rsidP="00574680">
      <w:pPr>
        <w:rPr>
          <w:b/>
          <w:bCs/>
        </w:rPr>
      </w:pPr>
    </w:p>
    <w:p w14:paraId="554F989D" w14:textId="77777777" w:rsidR="00C054AB" w:rsidRDefault="00C054AB" w:rsidP="00574680">
      <w:pPr>
        <w:rPr>
          <w:b/>
          <w:bCs/>
        </w:rPr>
      </w:pPr>
    </w:p>
    <w:p w14:paraId="1D698991" w14:textId="77777777" w:rsidR="00A97ADD" w:rsidRDefault="00A97ADD" w:rsidP="00A97ADD"/>
    <w:sectPr w:rsidR="00A97ADD" w:rsidSect="007617C9">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106B"/>
    <w:multiLevelType w:val="multilevel"/>
    <w:tmpl w:val="3B2A2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F055F"/>
    <w:multiLevelType w:val="multilevel"/>
    <w:tmpl w:val="6BE6F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234A5"/>
    <w:multiLevelType w:val="hybridMultilevel"/>
    <w:tmpl w:val="CEF074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44F6F8E"/>
    <w:multiLevelType w:val="hybridMultilevel"/>
    <w:tmpl w:val="053C0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DF7D89"/>
    <w:multiLevelType w:val="hybridMultilevel"/>
    <w:tmpl w:val="8264C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0162E4"/>
    <w:multiLevelType w:val="hybridMultilevel"/>
    <w:tmpl w:val="FCFE4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BA38FB"/>
    <w:multiLevelType w:val="hybridMultilevel"/>
    <w:tmpl w:val="5CBE4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6C5B95"/>
    <w:multiLevelType w:val="multilevel"/>
    <w:tmpl w:val="4AAC3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072683"/>
    <w:multiLevelType w:val="hybridMultilevel"/>
    <w:tmpl w:val="5E94C6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D0649B1"/>
    <w:multiLevelType w:val="hybridMultilevel"/>
    <w:tmpl w:val="9E00EC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0D1D37B4"/>
    <w:multiLevelType w:val="multilevel"/>
    <w:tmpl w:val="5EF8C3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5"/>
      <w:numFmt w:val="bullet"/>
      <w:lvlText w:val="-"/>
      <w:lvlJc w:val="left"/>
      <w:pPr>
        <w:ind w:left="2880" w:hanging="360"/>
      </w:pPr>
      <w:rPr>
        <w:rFonts w:ascii="Aptos" w:eastAsiaTheme="minorHAnsi" w:hAnsi="Aptos" w:cstheme="minorBidi"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F927AE"/>
    <w:multiLevelType w:val="multilevel"/>
    <w:tmpl w:val="14D6C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C7251F"/>
    <w:multiLevelType w:val="multilevel"/>
    <w:tmpl w:val="54BE91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062AA5"/>
    <w:multiLevelType w:val="hybridMultilevel"/>
    <w:tmpl w:val="4AD41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4F073F"/>
    <w:multiLevelType w:val="hybridMultilevel"/>
    <w:tmpl w:val="5A7CD3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26E3B87"/>
    <w:multiLevelType w:val="hybridMultilevel"/>
    <w:tmpl w:val="014288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43B3F66"/>
    <w:multiLevelType w:val="multilevel"/>
    <w:tmpl w:val="BAA86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EF7AD5"/>
    <w:multiLevelType w:val="hybridMultilevel"/>
    <w:tmpl w:val="133A0F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752634C"/>
    <w:multiLevelType w:val="multilevel"/>
    <w:tmpl w:val="54BE91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942A4B"/>
    <w:multiLevelType w:val="hybridMultilevel"/>
    <w:tmpl w:val="9594F3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18B751CE"/>
    <w:multiLevelType w:val="multilevel"/>
    <w:tmpl w:val="049E6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264292"/>
    <w:multiLevelType w:val="multilevel"/>
    <w:tmpl w:val="37BA6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CE1051"/>
    <w:multiLevelType w:val="hybridMultilevel"/>
    <w:tmpl w:val="845E6F7C"/>
    <w:lvl w:ilvl="0" w:tplc="09DA6E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2914CD1"/>
    <w:multiLevelType w:val="multilevel"/>
    <w:tmpl w:val="4B86C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4FB70AC"/>
    <w:multiLevelType w:val="multilevel"/>
    <w:tmpl w:val="B204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5D5208A"/>
    <w:multiLevelType w:val="hybridMultilevel"/>
    <w:tmpl w:val="10B44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6C50FFE"/>
    <w:multiLevelType w:val="multilevel"/>
    <w:tmpl w:val="8F3E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9E60A65"/>
    <w:multiLevelType w:val="hybridMultilevel"/>
    <w:tmpl w:val="D61C9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A497F36"/>
    <w:multiLevelType w:val="multilevel"/>
    <w:tmpl w:val="7EBA3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D554F54"/>
    <w:multiLevelType w:val="multilevel"/>
    <w:tmpl w:val="40DC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2B5D40"/>
    <w:multiLevelType w:val="multilevel"/>
    <w:tmpl w:val="32821C00"/>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F8E127F"/>
    <w:multiLevelType w:val="hybridMultilevel"/>
    <w:tmpl w:val="779286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31135611"/>
    <w:multiLevelType w:val="multilevel"/>
    <w:tmpl w:val="093C9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1F076E4"/>
    <w:multiLevelType w:val="hybridMultilevel"/>
    <w:tmpl w:val="C24E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8735356"/>
    <w:multiLevelType w:val="hybridMultilevel"/>
    <w:tmpl w:val="C3FAC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6A30BF"/>
    <w:multiLevelType w:val="multilevel"/>
    <w:tmpl w:val="992E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A8A0589"/>
    <w:multiLevelType w:val="multilevel"/>
    <w:tmpl w:val="35044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C7D44D7"/>
    <w:multiLevelType w:val="hybridMultilevel"/>
    <w:tmpl w:val="7944B9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3CA4119D"/>
    <w:multiLevelType w:val="multilevel"/>
    <w:tmpl w:val="D12AE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E5E69F2"/>
    <w:multiLevelType w:val="hybridMultilevel"/>
    <w:tmpl w:val="02BC4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3A60362"/>
    <w:multiLevelType w:val="hybridMultilevel"/>
    <w:tmpl w:val="F1D86F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46F72A56"/>
    <w:multiLevelType w:val="hybridMultilevel"/>
    <w:tmpl w:val="C97C10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4CEA6BAC"/>
    <w:multiLevelType w:val="hybridMultilevel"/>
    <w:tmpl w:val="E09ECE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4DC94EBA"/>
    <w:multiLevelType w:val="hybridMultilevel"/>
    <w:tmpl w:val="F3186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35D4C4D"/>
    <w:multiLevelType w:val="multilevel"/>
    <w:tmpl w:val="F8BA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42F5D9A"/>
    <w:multiLevelType w:val="multilevel"/>
    <w:tmpl w:val="5EF8C3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5"/>
      <w:numFmt w:val="bullet"/>
      <w:lvlText w:val="-"/>
      <w:lvlJc w:val="left"/>
      <w:pPr>
        <w:ind w:left="2880" w:hanging="360"/>
      </w:pPr>
      <w:rPr>
        <w:rFonts w:ascii="Aptos" w:eastAsiaTheme="minorHAnsi" w:hAnsi="Aptos" w:cstheme="minorBidi"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566008E"/>
    <w:multiLevelType w:val="multilevel"/>
    <w:tmpl w:val="54BE91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9543BB7"/>
    <w:multiLevelType w:val="hybridMultilevel"/>
    <w:tmpl w:val="3AE02D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59A56199"/>
    <w:multiLevelType w:val="multilevel"/>
    <w:tmpl w:val="DECA8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9FB3770"/>
    <w:multiLevelType w:val="multilevel"/>
    <w:tmpl w:val="ED661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BBF7098"/>
    <w:multiLevelType w:val="multilevel"/>
    <w:tmpl w:val="76FE4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BEC276D"/>
    <w:multiLevelType w:val="multilevel"/>
    <w:tmpl w:val="5008D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C1B46B4"/>
    <w:multiLevelType w:val="hybridMultilevel"/>
    <w:tmpl w:val="45A891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DF37EA4"/>
    <w:multiLevelType w:val="hybridMultilevel"/>
    <w:tmpl w:val="537661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606A7CBA"/>
    <w:multiLevelType w:val="multilevel"/>
    <w:tmpl w:val="68DE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0F9020E"/>
    <w:multiLevelType w:val="multilevel"/>
    <w:tmpl w:val="E46C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143121A"/>
    <w:multiLevelType w:val="multilevel"/>
    <w:tmpl w:val="5EF8C3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5"/>
      <w:numFmt w:val="bullet"/>
      <w:lvlText w:val="-"/>
      <w:lvlJc w:val="left"/>
      <w:pPr>
        <w:ind w:left="2880" w:hanging="360"/>
      </w:pPr>
      <w:rPr>
        <w:rFonts w:ascii="Aptos" w:eastAsiaTheme="minorHAnsi" w:hAnsi="Aptos" w:cstheme="minorBidi"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42B245E"/>
    <w:multiLevelType w:val="multilevel"/>
    <w:tmpl w:val="E418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4D61FE3"/>
    <w:multiLevelType w:val="multilevel"/>
    <w:tmpl w:val="E886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7D94D40"/>
    <w:multiLevelType w:val="multilevel"/>
    <w:tmpl w:val="94C007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8304829"/>
    <w:multiLevelType w:val="multilevel"/>
    <w:tmpl w:val="101EC4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B4C14A8"/>
    <w:multiLevelType w:val="multilevel"/>
    <w:tmpl w:val="6A34B164"/>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BA862EF"/>
    <w:multiLevelType w:val="multilevel"/>
    <w:tmpl w:val="5EF8C3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5"/>
      <w:numFmt w:val="bullet"/>
      <w:lvlText w:val="-"/>
      <w:lvlJc w:val="left"/>
      <w:pPr>
        <w:ind w:left="2880" w:hanging="360"/>
      </w:pPr>
      <w:rPr>
        <w:rFonts w:ascii="Aptos" w:eastAsiaTheme="minorHAnsi" w:hAnsi="Aptos" w:cstheme="minorBidi"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BD51E3D"/>
    <w:multiLevelType w:val="multilevel"/>
    <w:tmpl w:val="9FBEE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CB06DC8"/>
    <w:multiLevelType w:val="hybridMultilevel"/>
    <w:tmpl w:val="694854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E8114EA"/>
    <w:multiLevelType w:val="hybridMultilevel"/>
    <w:tmpl w:val="311ED7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716C0712"/>
    <w:multiLevelType w:val="hybridMultilevel"/>
    <w:tmpl w:val="D7B272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7" w15:restartNumberingAfterBreak="0">
    <w:nsid w:val="72CC5D0A"/>
    <w:multiLevelType w:val="multilevel"/>
    <w:tmpl w:val="54BE91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594025C"/>
    <w:multiLevelType w:val="multilevel"/>
    <w:tmpl w:val="7EBA3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91B5BDC"/>
    <w:multiLevelType w:val="multilevel"/>
    <w:tmpl w:val="9BF0C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BAD7698"/>
    <w:multiLevelType w:val="multilevel"/>
    <w:tmpl w:val="0754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C81261D"/>
    <w:multiLevelType w:val="multilevel"/>
    <w:tmpl w:val="5EF8C350"/>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5"/>
      <w:numFmt w:val="bullet"/>
      <w:lvlText w:val="-"/>
      <w:lvlJc w:val="left"/>
      <w:pPr>
        <w:ind w:left="2880" w:hanging="360"/>
      </w:pPr>
      <w:rPr>
        <w:rFonts w:ascii="Aptos" w:eastAsiaTheme="minorHAnsi" w:hAnsi="Aptos" w:cstheme="minorBidi"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72" w15:restartNumberingAfterBreak="0">
    <w:nsid w:val="7D242803"/>
    <w:multiLevelType w:val="multilevel"/>
    <w:tmpl w:val="7E340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8714683">
    <w:abstractNumId w:val="10"/>
  </w:num>
  <w:num w:numId="2" w16cid:durableId="323778961">
    <w:abstractNumId w:val="44"/>
  </w:num>
  <w:num w:numId="3" w16cid:durableId="2099056750">
    <w:abstractNumId w:val="11"/>
  </w:num>
  <w:num w:numId="4" w16cid:durableId="553350925">
    <w:abstractNumId w:val="15"/>
  </w:num>
  <w:num w:numId="5" w16cid:durableId="707072176">
    <w:abstractNumId w:val="56"/>
  </w:num>
  <w:num w:numId="6" w16cid:durableId="1355115085">
    <w:abstractNumId w:val="43"/>
  </w:num>
  <w:num w:numId="7" w16cid:durableId="56781857">
    <w:abstractNumId w:val="69"/>
  </w:num>
  <w:num w:numId="8" w16cid:durableId="112287270">
    <w:abstractNumId w:val="52"/>
  </w:num>
  <w:num w:numId="9" w16cid:durableId="1495225338">
    <w:abstractNumId w:val="45"/>
  </w:num>
  <w:num w:numId="10" w16cid:durableId="1459958624">
    <w:abstractNumId w:val="19"/>
  </w:num>
  <w:num w:numId="11" w16cid:durableId="2028753741">
    <w:abstractNumId w:val="5"/>
  </w:num>
  <w:num w:numId="12" w16cid:durableId="1895769329">
    <w:abstractNumId w:val="71"/>
  </w:num>
  <w:num w:numId="13" w16cid:durableId="1763526683">
    <w:abstractNumId w:val="22"/>
  </w:num>
  <w:num w:numId="14" w16cid:durableId="1372194425">
    <w:abstractNumId w:val="4"/>
  </w:num>
  <w:num w:numId="15" w16cid:durableId="1275867466">
    <w:abstractNumId w:val="27"/>
  </w:num>
  <w:num w:numId="16" w16cid:durableId="632908795">
    <w:abstractNumId w:val="34"/>
  </w:num>
  <w:num w:numId="17" w16cid:durableId="313917781">
    <w:abstractNumId w:val="40"/>
  </w:num>
  <w:num w:numId="18" w16cid:durableId="1437211125">
    <w:abstractNumId w:val="13"/>
  </w:num>
  <w:num w:numId="19" w16cid:durableId="265699478">
    <w:abstractNumId w:val="6"/>
  </w:num>
  <w:num w:numId="20" w16cid:durableId="226189444">
    <w:abstractNumId w:val="16"/>
  </w:num>
  <w:num w:numId="21" w16cid:durableId="809857962">
    <w:abstractNumId w:val="68"/>
  </w:num>
  <w:num w:numId="22" w16cid:durableId="1493913634">
    <w:abstractNumId w:val="23"/>
  </w:num>
  <w:num w:numId="23" w16cid:durableId="540870199">
    <w:abstractNumId w:val="0"/>
  </w:num>
  <w:num w:numId="24" w16cid:durableId="917133551">
    <w:abstractNumId w:val="7"/>
  </w:num>
  <w:num w:numId="25" w16cid:durableId="1753240999">
    <w:abstractNumId w:val="64"/>
  </w:num>
  <w:num w:numId="26" w16cid:durableId="762801776">
    <w:abstractNumId w:val="17"/>
  </w:num>
  <w:num w:numId="27" w16cid:durableId="372774299">
    <w:abstractNumId w:val="3"/>
  </w:num>
  <w:num w:numId="28" w16cid:durableId="1370111881">
    <w:abstractNumId w:val="28"/>
  </w:num>
  <w:num w:numId="29" w16cid:durableId="1867478144">
    <w:abstractNumId w:val="46"/>
  </w:num>
  <w:num w:numId="30" w16cid:durableId="1494908565">
    <w:abstractNumId w:val="67"/>
  </w:num>
  <w:num w:numId="31" w16cid:durableId="2062946091">
    <w:abstractNumId w:val="12"/>
  </w:num>
  <w:num w:numId="32" w16cid:durableId="1024944922">
    <w:abstractNumId w:val="18"/>
  </w:num>
  <w:num w:numId="33" w16cid:durableId="1556622507">
    <w:abstractNumId w:val="42"/>
  </w:num>
  <w:num w:numId="34" w16cid:durableId="849612225">
    <w:abstractNumId w:val="41"/>
  </w:num>
  <w:num w:numId="35" w16cid:durableId="372777181">
    <w:abstractNumId w:val="25"/>
  </w:num>
  <w:num w:numId="36" w16cid:durableId="687953756">
    <w:abstractNumId w:val="37"/>
  </w:num>
  <w:num w:numId="37" w16cid:durableId="414740896">
    <w:abstractNumId w:val="53"/>
  </w:num>
  <w:num w:numId="38" w16cid:durableId="81533946">
    <w:abstractNumId w:val="2"/>
  </w:num>
  <w:num w:numId="39" w16cid:durableId="648897255">
    <w:abstractNumId w:val="14"/>
  </w:num>
  <w:num w:numId="40" w16cid:durableId="1953320916">
    <w:abstractNumId w:val="31"/>
  </w:num>
  <w:num w:numId="41" w16cid:durableId="2028214739">
    <w:abstractNumId w:val="47"/>
  </w:num>
  <w:num w:numId="42" w16cid:durableId="712120434">
    <w:abstractNumId w:val="8"/>
  </w:num>
  <w:num w:numId="43" w16cid:durableId="365102658">
    <w:abstractNumId w:val="33"/>
  </w:num>
  <w:num w:numId="44" w16cid:durableId="32730969">
    <w:abstractNumId w:val="65"/>
  </w:num>
  <w:num w:numId="45" w16cid:durableId="911085178">
    <w:abstractNumId w:val="9"/>
  </w:num>
  <w:num w:numId="46" w16cid:durableId="1735808678">
    <w:abstractNumId w:val="66"/>
  </w:num>
  <w:num w:numId="47" w16cid:durableId="1182092126">
    <w:abstractNumId w:val="62"/>
  </w:num>
  <w:num w:numId="48" w16cid:durableId="703797101">
    <w:abstractNumId w:val="63"/>
  </w:num>
  <w:num w:numId="49" w16cid:durableId="403649611">
    <w:abstractNumId w:val="54"/>
  </w:num>
  <w:num w:numId="50" w16cid:durableId="851846159">
    <w:abstractNumId w:val="39"/>
  </w:num>
  <w:num w:numId="51" w16cid:durableId="1273711917">
    <w:abstractNumId w:val="36"/>
  </w:num>
  <w:num w:numId="52" w16cid:durableId="681129511">
    <w:abstractNumId w:val="72"/>
  </w:num>
  <w:num w:numId="53" w16cid:durableId="1478304058">
    <w:abstractNumId w:val="38"/>
  </w:num>
  <w:num w:numId="54" w16cid:durableId="1663969196">
    <w:abstractNumId w:val="55"/>
  </w:num>
  <w:num w:numId="55" w16cid:durableId="1814447626">
    <w:abstractNumId w:val="26"/>
  </w:num>
  <w:num w:numId="56" w16cid:durableId="1864780170">
    <w:abstractNumId w:val="24"/>
  </w:num>
  <w:num w:numId="57" w16cid:durableId="1087767811">
    <w:abstractNumId w:val="60"/>
  </w:num>
  <w:num w:numId="58" w16cid:durableId="585187796">
    <w:abstractNumId w:val="58"/>
  </w:num>
  <w:num w:numId="59" w16cid:durableId="1531408710">
    <w:abstractNumId w:val="30"/>
  </w:num>
  <w:num w:numId="60" w16cid:durableId="1042484473">
    <w:abstractNumId w:val="57"/>
  </w:num>
  <w:num w:numId="61" w16cid:durableId="1643148813">
    <w:abstractNumId w:val="61"/>
  </w:num>
  <w:num w:numId="62" w16cid:durableId="744187120">
    <w:abstractNumId w:val="20"/>
  </w:num>
  <w:num w:numId="63" w16cid:durableId="798187801">
    <w:abstractNumId w:val="21"/>
  </w:num>
  <w:num w:numId="64" w16cid:durableId="1650865054">
    <w:abstractNumId w:val="48"/>
  </w:num>
  <w:num w:numId="65" w16cid:durableId="1103067946">
    <w:abstractNumId w:val="59"/>
  </w:num>
  <w:num w:numId="66" w16cid:durableId="1492483875">
    <w:abstractNumId w:val="35"/>
  </w:num>
  <w:num w:numId="67" w16cid:durableId="1292785839">
    <w:abstractNumId w:val="32"/>
  </w:num>
  <w:num w:numId="68" w16cid:durableId="692922535">
    <w:abstractNumId w:val="1"/>
  </w:num>
  <w:num w:numId="69" w16cid:durableId="1641768608">
    <w:abstractNumId w:val="51"/>
  </w:num>
  <w:num w:numId="70" w16cid:durableId="1726440981">
    <w:abstractNumId w:val="49"/>
  </w:num>
  <w:num w:numId="71" w16cid:durableId="1991598200">
    <w:abstractNumId w:val="70"/>
  </w:num>
  <w:num w:numId="72" w16cid:durableId="1131745446">
    <w:abstractNumId w:val="29"/>
  </w:num>
  <w:num w:numId="73" w16cid:durableId="1934625853">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ED3"/>
    <w:rsid w:val="000074E5"/>
    <w:rsid w:val="00011EE2"/>
    <w:rsid w:val="00037544"/>
    <w:rsid w:val="000419E9"/>
    <w:rsid w:val="00061590"/>
    <w:rsid w:val="00063F1A"/>
    <w:rsid w:val="000656D6"/>
    <w:rsid w:val="0009202D"/>
    <w:rsid w:val="000925CF"/>
    <w:rsid w:val="00094FBA"/>
    <w:rsid w:val="000969BD"/>
    <w:rsid w:val="000B061B"/>
    <w:rsid w:val="000B3FB7"/>
    <w:rsid w:val="000B72BF"/>
    <w:rsid w:val="000C2DD6"/>
    <w:rsid w:val="000C3465"/>
    <w:rsid w:val="000E7EF7"/>
    <w:rsid w:val="00106349"/>
    <w:rsid w:val="00121CB0"/>
    <w:rsid w:val="00147274"/>
    <w:rsid w:val="0019505A"/>
    <w:rsid w:val="001A67BE"/>
    <w:rsid w:val="001C0FD4"/>
    <w:rsid w:val="001D60AC"/>
    <w:rsid w:val="001E41E1"/>
    <w:rsid w:val="001F1337"/>
    <w:rsid w:val="0022307D"/>
    <w:rsid w:val="00233235"/>
    <w:rsid w:val="00234476"/>
    <w:rsid w:val="00236111"/>
    <w:rsid w:val="00241B57"/>
    <w:rsid w:val="00274111"/>
    <w:rsid w:val="00285AC6"/>
    <w:rsid w:val="002921BF"/>
    <w:rsid w:val="002B3345"/>
    <w:rsid w:val="002B3583"/>
    <w:rsid w:val="002B4916"/>
    <w:rsid w:val="002B5D97"/>
    <w:rsid w:val="002C03A4"/>
    <w:rsid w:val="002C6621"/>
    <w:rsid w:val="002F1BB3"/>
    <w:rsid w:val="002F650A"/>
    <w:rsid w:val="00311D8C"/>
    <w:rsid w:val="00343A69"/>
    <w:rsid w:val="00355139"/>
    <w:rsid w:val="0037301C"/>
    <w:rsid w:val="003748E4"/>
    <w:rsid w:val="00386CBD"/>
    <w:rsid w:val="003B6954"/>
    <w:rsid w:val="003C3F9F"/>
    <w:rsid w:val="003D4CDD"/>
    <w:rsid w:val="003D52F2"/>
    <w:rsid w:val="003D779F"/>
    <w:rsid w:val="003F29DA"/>
    <w:rsid w:val="003F7ED3"/>
    <w:rsid w:val="004223E5"/>
    <w:rsid w:val="00427727"/>
    <w:rsid w:val="0043604C"/>
    <w:rsid w:val="00437F35"/>
    <w:rsid w:val="004515E9"/>
    <w:rsid w:val="00454066"/>
    <w:rsid w:val="0047034C"/>
    <w:rsid w:val="00477639"/>
    <w:rsid w:val="004866A8"/>
    <w:rsid w:val="004877B9"/>
    <w:rsid w:val="004A48AD"/>
    <w:rsid w:val="004A49DA"/>
    <w:rsid w:val="004D3767"/>
    <w:rsid w:val="004F0F8D"/>
    <w:rsid w:val="004F6184"/>
    <w:rsid w:val="004F671E"/>
    <w:rsid w:val="00506C65"/>
    <w:rsid w:val="0051288A"/>
    <w:rsid w:val="00516B4A"/>
    <w:rsid w:val="00525B81"/>
    <w:rsid w:val="005275FA"/>
    <w:rsid w:val="00536A7D"/>
    <w:rsid w:val="00544E2C"/>
    <w:rsid w:val="0054724B"/>
    <w:rsid w:val="0056164D"/>
    <w:rsid w:val="00574680"/>
    <w:rsid w:val="005873B2"/>
    <w:rsid w:val="00590AA4"/>
    <w:rsid w:val="005939BD"/>
    <w:rsid w:val="00593BA8"/>
    <w:rsid w:val="005A492F"/>
    <w:rsid w:val="005B2E06"/>
    <w:rsid w:val="005C3FCC"/>
    <w:rsid w:val="005C60C5"/>
    <w:rsid w:val="005D0CAF"/>
    <w:rsid w:val="005F616E"/>
    <w:rsid w:val="00604467"/>
    <w:rsid w:val="00604868"/>
    <w:rsid w:val="00616434"/>
    <w:rsid w:val="00616FC4"/>
    <w:rsid w:val="006266F9"/>
    <w:rsid w:val="00631B9B"/>
    <w:rsid w:val="00635512"/>
    <w:rsid w:val="006400FA"/>
    <w:rsid w:val="00641DD9"/>
    <w:rsid w:val="00645391"/>
    <w:rsid w:val="00663938"/>
    <w:rsid w:val="006A2803"/>
    <w:rsid w:val="006C04BF"/>
    <w:rsid w:val="006C1A17"/>
    <w:rsid w:val="006C28A3"/>
    <w:rsid w:val="006D7A30"/>
    <w:rsid w:val="006F1465"/>
    <w:rsid w:val="00720393"/>
    <w:rsid w:val="00737348"/>
    <w:rsid w:val="00737547"/>
    <w:rsid w:val="00756E77"/>
    <w:rsid w:val="007617C9"/>
    <w:rsid w:val="00774A5A"/>
    <w:rsid w:val="00781EDA"/>
    <w:rsid w:val="00786407"/>
    <w:rsid w:val="007A2A95"/>
    <w:rsid w:val="007B16E1"/>
    <w:rsid w:val="007B5162"/>
    <w:rsid w:val="007C3235"/>
    <w:rsid w:val="007C7961"/>
    <w:rsid w:val="007D7447"/>
    <w:rsid w:val="007E3BE1"/>
    <w:rsid w:val="007E55F1"/>
    <w:rsid w:val="007F62FD"/>
    <w:rsid w:val="00804DA3"/>
    <w:rsid w:val="0081649D"/>
    <w:rsid w:val="00817BD4"/>
    <w:rsid w:val="00830250"/>
    <w:rsid w:val="008463F7"/>
    <w:rsid w:val="00853D69"/>
    <w:rsid w:val="0085633B"/>
    <w:rsid w:val="008628E1"/>
    <w:rsid w:val="00863A16"/>
    <w:rsid w:val="008B41A3"/>
    <w:rsid w:val="008C17E8"/>
    <w:rsid w:val="008D4451"/>
    <w:rsid w:val="008E1F5C"/>
    <w:rsid w:val="008E4C4B"/>
    <w:rsid w:val="008F267A"/>
    <w:rsid w:val="00934816"/>
    <w:rsid w:val="00945D1B"/>
    <w:rsid w:val="009555DC"/>
    <w:rsid w:val="00955D46"/>
    <w:rsid w:val="00961856"/>
    <w:rsid w:val="00961D85"/>
    <w:rsid w:val="009838D4"/>
    <w:rsid w:val="00990923"/>
    <w:rsid w:val="009A4E3E"/>
    <w:rsid w:val="009D0BA2"/>
    <w:rsid w:val="009F07B4"/>
    <w:rsid w:val="009F08A6"/>
    <w:rsid w:val="009F491E"/>
    <w:rsid w:val="00A12885"/>
    <w:rsid w:val="00A3061A"/>
    <w:rsid w:val="00A51733"/>
    <w:rsid w:val="00A6663C"/>
    <w:rsid w:val="00A82B7D"/>
    <w:rsid w:val="00A82DB8"/>
    <w:rsid w:val="00A848FB"/>
    <w:rsid w:val="00A8782D"/>
    <w:rsid w:val="00A97ADD"/>
    <w:rsid w:val="00A97DAE"/>
    <w:rsid w:val="00AA4CAC"/>
    <w:rsid w:val="00AB2EB7"/>
    <w:rsid w:val="00AB2F5E"/>
    <w:rsid w:val="00AC53A4"/>
    <w:rsid w:val="00AC753B"/>
    <w:rsid w:val="00AE21C4"/>
    <w:rsid w:val="00B04B91"/>
    <w:rsid w:val="00B13B59"/>
    <w:rsid w:val="00B50520"/>
    <w:rsid w:val="00B5502E"/>
    <w:rsid w:val="00B60C57"/>
    <w:rsid w:val="00B618D9"/>
    <w:rsid w:val="00B80027"/>
    <w:rsid w:val="00B81CA7"/>
    <w:rsid w:val="00B91BB5"/>
    <w:rsid w:val="00B95C2F"/>
    <w:rsid w:val="00B9690A"/>
    <w:rsid w:val="00BA07CE"/>
    <w:rsid w:val="00BB3B78"/>
    <w:rsid w:val="00BB6ED3"/>
    <w:rsid w:val="00BE28C3"/>
    <w:rsid w:val="00C054AB"/>
    <w:rsid w:val="00C066FE"/>
    <w:rsid w:val="00C121C1"/>
    <w:rsid w:val="00C346CF"/>
    <w:rsid w:val="00C42D6C"/>
    <w:rsid w:val="00C4587D"/>
    <w:rsid w:val="00C53616"/>
    <w:rsid w:val="00C7419E"/>
    <w:rsid w:val="00C85AEE"/>
    <w:rsid w:val="00C86369"/>
    <w:rsid w:val="00C97BDF"/>
    <w:rsid w:val="00CA4869"/>
    <w:rsid w:val="00CA732D"/>
    <w:rsid w:val="00CB65CC"/>
    <w:rsid w:val="00CD1959"/>
    <w:rsid w:val="00CF1958"/>
    <w:rsid w:val="00D317D2"/>
    <w:rsid w:val="00D65C60"/>
    <w:rsid w:val="00D76A9F"/>
    <w:rsid w:val="00D833E6"/>
    <w:rsid w:val="00D93226"/>
    <w:rsid w:val="00D93334"/>
    <w:rsid w:val="00DA4BD7"/>
    <w:rsid w:val="00DA5BE2"/>
    <w:rsid w:val="00DA70C4"/>
    <w:rsid w:val="00DB5A2B"/>
    <w:rsid w:val="00DB7051"/>
    <w:rsid w:val="00DC43C8"/>
    <w:rsid w:val="00DC6B1B"/>
    <w:rsid w:val="00DD1274"/>
    <w:rsid w:val="00DF5296"/>
    <w:rsid w:val="00E2231A"/>
    <w:rsid w:val="00E2342F"/>
    <w:rsid w:val="00E31946"/>
    <w:rsid w:val="00E447CD"/>
    <w:rsid w:val="00E57BF0"/>
    <w:rsid w:val="00E60CC5"/>
    <w:rsid w:val="00E71C2C"/>
    <w:rsid w:val="00E73147"/>
    <w:rsid w:val="00E80021"/>
    <w:rsid w:val="00E8198D"/>
    <w:rsid w:val="00E85BAA"/>
    <w:rsid w:val="00EA1B99"/>
    <w:rsid w:val="00ED4696"/>
    <w:rsid w:val="00ED607C"/>
    <w:rsid w:val="00EE0554"/>
    <w:rsid w:val="00EE264A"/>
    <w:rsid w:val="00EE4857"/>
    <w:rsid w:val="00EE5A7E"/>
    <w:rsid w:val="00EF5E1C"/>
    <w:rsid w:val="00EF6C98"/>
    <w:rsid w:val="00F014FC"/>
    <w:rsid w:val="00F07702"/>
    <w:rsid w:val="00F1230E"/>
    <w:rsid w:val="00F141D0"/>
    <w:rsid w:val="00F24F86"/>
    <w:rsid w:val="00F26688"/>
    <w:rsid w:val="00F45BFA"/>
    <w:rsid w:val="00F526CC"/>
    <w:rsid w:val="00F546A2"/>
    <w:rsid w:val="00F608FE"/>
    <w:rsid w:val="00F60B11"/>
    <w:rsid w:val="00F62795"/>
    <w:rsid w:val="00F628EB"/>
    <w:rsid w:val="00F87AD8"/>
    <w:rsid w:val="00F9212D"/>
    <w:rsid w:val="00FD0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D71B0"/>
  <w15:chartTrackingRefBased/>
  <w15:docId w15:val="{FF01AB1B-55FA-4207-8A13-7BDF0511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6E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6E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6E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6E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6E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6E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6E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6E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6E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E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6E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6E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6E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6E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6E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6E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6E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6ED3"/>
    <w:rPr>
      <w:rFonts w:eastAsiaTheme="majorEastAsia" w:cstheme="majorBidi"/>
      <w:color w:val="272727" w:themeColor="text1" w:themeTint="D8"/>
    </w:rPr>
  </w:style>
  <w:style w:type="paragraph" w:styleId="Title">
    <w:name w:val="Title"/>
    <w:basedOn w:val="Normal"/>
    <w:next w:val="Normal"/>
    <w:link w:val="TitleChar"/>
    <w:uiPriority w:val="10"/>
    <w:qFormat/>
    <w:rsid w:val="00BB6E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E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6E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6E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6ED3"/>
    <w:pPr>
      <w:spacing w:before="160"/>
      <w:jc w:val="center"/>
    </w:pPr>
    <w:rPr>
      <w:i/>
      <w:iCs/>
      <w:color w:val="404040" w:themeColor="text1" w:themeTint="BF"/>
    </w:rPr>
  </w:style>
  <w:style w:type="character" w:customStyle="1" w:styleId="QuoteChar">
    <w:name w:val="Quote Char"/>
    <w:basedOn w:val="DefaultParagraphFont"/>
    <w:link w:val="Quote"/>
    <w:uiPriority w:val="29"/>
    <w:rsid w:val="00BB6ED3"/>
    <w:rPr>
      <w:i/>
      <w:iCs/>
      <w:color w:val="404040" w:themeColor="text1" w:themeTint="BF"/>
    </w:rPr>
  </w:style>
  <w:style w:type="paragraph" w:styleId="ListParagraph">
    <w:name w:val="List Paragraph"/>
    <w:basedOn w:val="Normal"/>
    <w:uiPriority w:val="34"/>
    <w:qFormat/>
    <w:rsid w:val="00BB6ED3"/>
    <w:pPr>
      <w:ind w:left="720"/>
      <w:contextualSpacing/>
    </w:pPr>
  </w:style>
  <w:style w:type="character" w:styleId="IntenseEmphasis">
    <w:name w:val="Intense Emphasis"/>
    <w:basedOn w:val="DefaultParagraphFont"/>
    <w:uiPriority w:val="21"/>
    <w:qFormat/>
    <w:rsid w:val="00BB6ED3"/>
    <w:rPr>
      <w:i/>
      <w:iCs/>
      <w:color w:val="0F4761" w:themeColor="accent1" w:themeShade="BF"/>
    </w:rPr>
  </w:style>
  <w:style w:type="paragraph" w:styleId="IntenseQuote">
    <w:name w:val="Intense Quote"/>
    <w:basedOn w:val="Normal"/>
    <w:next w:val="Normal"/>
    <w:link w:val="IntenseQuoteChar"/>
    <w:uiPriority w:val="30"/>
    <w:qFormat/>
    <w:rsid w:val="00BB6E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6ED3"/>
    <w:rPr>
      <w:i/>
      <w:iCs/>
      <w:color w:val="0F4761" w:themeColor="accent1" w:themeShade="BF"/>
    </w:rPr>
  </w:style>
  <w:style w:type="character" w:styleId="IntenseReference">
    <w:name w:val="Intense Reference"/>
    <w:basedOn w:val="DefaultParagraphFont"/>
    <w:uiPriority w:val="32"/>
    <w:qFormat/>
    <w:rsid w:val="00BB6E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11519">
      <w:bodyDiv w:val="1"/>
      <w:marLeft w:val="0"/>
      <w:marRight w:val="0"/>
      <w:marTop w:val="0"/>
      <w:marBottom w:val="0"/>
      <w:divBdr>
        <w:top w:val="none" w:sz="0" w:space="0" w:color="auto"/>
        <w:left w:val="none" w:sz="0" w:space="0" w:color="auto"/>
        <w:bottom w:val="none" w:sz="0" w:space="0" w:color="auto"/>
        <w:right w:val="none" w:sz="0" w:space="0" w:color="auto"/>
      </w:divBdr>
    </w:div>
    <w:div w:id="69812541">
      <w:bodyDiv w:val="1"/>
      <w:marLeft w:val="0"/>
      <w:marRight w:val="0"/>
      <w:marTop w:val="0"/>
      <w:marBottom w:val="0"/>
      <w:divBdr>
        <w:top w:val="none" w:sz="0" w:space="0" w:color="auto"/>
        <w:left w:val="none" w:sz="0" w:space="0" w:color="auto"/>
        <w:bottom w:val="none" w:sz="0" w:space="0" w:color="auto"/>
        <w:right w:val="none" w:sz="0" w:space="0" w:color="auto"/>
      </w:divBdr>
    </w:div>
    <w:div w:id="78990683">
      <w:bodyDiv w:val="1"/>
      <w:marLeft w:val="0"/>
      <w:marRight w:val="0"/>
      <w:marTop w:val="0"/>
      <w:marBottom w:val="0"/>
      <w:divBdr>
        <w:top w:val="none" w:sz="0" w:space="0" w:color="auto"/>
        <w:left w:val="none" w:sz="0" w:space="0" w:color="auto"/>
        <w:bottom w:val="none" w:sz="0" w:space="0" w:color="auto"/>
        <w:right w:val="none" w:sz="0" w:space="0" w:color="auto"/>
      </w:divBdr>
    </w:div>
    <w:div w:id="191234667">
      <w:bodyDiv w:val="1"/>
      <w:marLeft w:val="0"/>
      <w:marRight w:val="0"/>
      <w:marTop w:val="0"/>
      <w:marBottom w:val="0"/>
      <w:divBdr>
        <w:top w:val="none" w:sz="0" w:space="0" w:color="auto"/>
        <w:left w:val="none" w:sz="0" w:space="0" w:color="auto"/>
        <w:bottom w:val="none" w:sz="0" w:space="0" w:color="auto"/>
        <w:right w:val="none" w:sz="0" w:space="0" w:color="auto"/>
      </w:divBdr>
    </w:div>
    <w:div w:id="519049202">
      <w:bodyDiv w:val="1"/>
      <w:marLeft w:val="0"/>
      <w:marRight w:val="0"/>
      <w:marTop w:val="0"/>
      <w:marBottom w:val="0"/>
      <w:divBdr>
        <w:top w:val="none" w:sz="0" w:space="0" w:color="auto"/>
        <w:left w:val="none" w:sz="0" w:space="0" w:color="auto"/>
        <w:bottom w:val="none" w:sz="0" w:space="0" w:color="auto"/>
        <w:right w:val="none" w:sz="0" w:space="0" w:color="auto"/>
      </w:divBdr>
    </w:div>
    <w:div w:id="845097993">
      <w:bodyDiv w:val="1"/>
      <w:marLeft w:val="0"/>
      <w:marRight w:val="0"/>
      <w:marTop w:val="0"/>
      <w:marBottom w:val="0"/>
      <w:divBdr>
        <w:top w:val="none" w:sz="0" w:space="0" w:color="auto"/>
        <w:left w:val="none" w:sz="0" w:space="0" w:color="auto"/>
        <w:bottom w:val="none" w:sz="0" w:space="0" w:color="auto"/>
        <w:right w:val="none" w:sz="0" w:space="0" w:color="auto"/>
      </w:divBdr>
    </w:div>
    <w:div w:id="854198732">
      <w:bodyDiv w:val="1"/>
      <w:marLeft w:val="0"/>
      <w:marRight w:val="0"/>
      <w:marTop w:val="0"/>
      <w:marBottom w:val="0"/>
      <w:divBdr>
        <w:top w:val="none" w:sz="0" w:space="0" w:color="auto"/>
        <w:left w:val="none" w:sz="0" w:space="0" w:color="auto"/>
        <w:bottom w:val="none" w:sz="0" w:space="0" w:color="auto"/>
        <w:right w:val="none" w:sz="0" w:space="0" w:color="auto"/>
      </w:divBdr>
    </w:div>
    <w:div w:id="873419917">
      <w:bodyDiv w:val="1"/>
      <w:marLeft w:val="0"/>
      <w:marRight w:val="0"/>
      <w:marTop w:val="0"/>
      <w:marBottom w:val="0"/>
      <w:divBdr>
        <w:top w:val="none" w:sz="0" w:space="0" w:color="auto"/>
        <w:left w:val="none" w:sz="0" w:space="0" w:color="auto"/>
        <w:bottom w:val="none" w:sz="0" w:space="0" w:color="auto"/>
        <w:right w:val="none" w:sz="0" w:space="0" w:color="auto"/>
      </w:divBdr>
    </w:div>
    <w:div w:id="884945762">
      <w:bodyDiv w:val="1"/>
      <w:marLeft w:val="0"/>
      <w:marRight w:val="0"/>
      <w:marTop w:val="0"/>
      <w:marBottom w:val="0"/>
      <w:divBdr>
        <w:top w:val="none" w:sz="0" w:space="0" w:color="auto"/>
        <w:left w:val="none" w:sz="0" w:space="0" w:color="auto"/>
        <w:bottom w:val="none" w:sz="0" w:space="0" w:color="auto"/>
        <w:right w:val="none" w:sz="0" w:space="0" w:color="auto"/>
      </w:divBdr>
    </w:div>
    <w:div w:id="913273260">
      <w:bodyDiv w:val="1"/>
      <w:marLeft w:val="0"/>
      <w:marRight w:val="0"/>
      <w:marTop w:val="0"/>
      <w:marBottom w:val="0"/>
      <w:divBdr>
        <w:top w:val="none" w:sz="0" w:space="0" w:color="auto"/>
        <w:left w:val="none" w:sz="0" w:space="0" w:color="auto"/>
        <w:bottom w:val="none" w:sz="0" w:space="0" w:color="auto"/>
        <w:right w:val="none" w:sz="0" w:space="0" w:color="auto"/>
      </w:divBdr>
    </w:div>
    <w:div w:id="1033766296">
      <w:bodyDiv w:val="1"/>
      <w:marLeft w:val="0"/>
      <w:marRight w:val="0"/>
      <w:marTop w:val="0"/>
      <w:marBottom w:val="0"/>
      <w:divBdr>
        <w:top w:val="none" w:sz="0" w:space="0" w:color="auto"/>
        <w:left w:val="none" w:sz="0" w:space="0" w:color="auto"/>
        <w:bottom w:val="none" w:sz="0" w:space="0" w:color="auto"/>
        <w:right w:val="none" w:sz="0" w:space="0" w:color="auto"/>
      </w:divBdr>
    </w:div>
    <w:div w:id="1167283869">
      <w:bodyDiv w:val="1"/>
      <w:marLeft w:val="0"/>
      <w:marRight w:val="0"/>
      <w:marTop w:val="0"/>
      <w:marBottom w:val="0"/>
      <w:divBdr>
        <w:top w:val="none" w:sz="0" w:space="0" w:color="auto"/>
        <w:left w:val="none" w:sz="0" w:space="0" w:color="auto"/>
        <w:bottom w:val="none" w:sz="0" w:space="0" w:color="auto"/>
        <w:right w:val="none" w:sz="0" w:space="0" w:color="auto"/>
      </w:divBdr>
    </w:div>
    <w:div w:id="1225525868">
      <w:bodyDiv w:val="1"/>
      <w:marLeft w:val="0"/>
      <w:marRight w:val="0"/>
      <w:marTop w:val="0"/>
      <w:marBottom w:val="0"/>
      <w:divBdr>
        <w:top w:val="none" w:sz="0" w:space="0" w:color="auto"/>
        <w:left w:val="none" w:sz="0" w:space="0" w:color="auto"/>
        <w:bottom w:val="none" w:sz="0" w:space="0" w:color="auto"/>
        <w:right w:val="none" w:sz="0" w:space="0" w:color="auto"/>
      </w:divBdr>
    </w:div>
    <w:div w:id="1308514238">
      <w:bodyDiv w:val="1"/>
      <w:marLeft w:val="0"/>
      <w:marRight w:val="0"/>
      <w:marTop w:val="0"/>
      <w:marBottom w:val="0"/>
      <w:divBdr>
        <w:top w:val="none" w:sz="0" w:space="0" w:color="auto"/>
        <w:left w:val="none" w:sz="0" w:space="0" w:color="auto"/>
        <w:bottom w:val="none" w:sz="0" w:space="0" w:color="auto"/>
        <w:right w:val="none" w:sz="0" w:space="0" w:color="auto"/>
      </w:divBdr>
    </w:div>
    <w:div w:id="1394960957">
      <w:bodyDiv w:val="1"/>
      <w:marLeft w:val="0"/>
      <w:marRight w:val="0"/>
      <w:marTop w:val="0"/>
      <w:marBottom w:val="0"/>
      <w:divBdr>
        <w:top w:val="none" w:sz="0" w:space="0" w:color="auto"/>
        <w:left w:val="none" w:sz="0" w:space="0" w:color="auto"/>
        <w:bottom w:val="none" w:sz="0" w:space="0" w:color="auto"/>
        <w:right w:val="none" w:sz="0" w:space="0" w:color="auto"/>
      </w:divBdr>
    </w:div>
    <w:div w:id="1396779374">
      <w:bodyDiv w:val="1"/>
      <w:marLeft w:val="0"/>
      <w:marRight w:val="0"/>
      <w:marTop w:val="0"/>
      <w:marBottom w:val="0"/>
      <w:divBdr>
        <w:top w:val="none" w:sz="0" w:space="0" w:color="auto"/>
        <w:left w:val="none" w:sz="0" w:space="0" w:color="auto"/>
        <w:bottom w:val="none" w:sz="0" w:space="0" w:color="auto"/>
        <w:right w:val="none" w:sz="0" w:space="0" w:color="auto"/>
      </w:divBdr>
    </w:div>
    <w:div w:id="1483961397">
      <w:bodyDiv w:val="1"/>
      <w:marLeft w:val="0"/>
      <w:marRight w:val="0"/>
      <w:marTop w:val="0"/>
      <w:marBottom w:val="0"/>
      <w:divBdr>
        <w:top w:val="none" w:sz="0" w:space="0" w:color="auto"/>
        <w:left w:val="none" w:sz="0" w:space="0" w:color="auto"/>
        <w:bottom w:val="none" w:sz="0" w:space="0" w:color="auto"/>
        <w:right w:val="none" w:sz="0" w:space="0" w:color="auto"/>
      </w:divBdr>
    </w:div>
    <w:div w:id="1488786514">
      <w:bodyDiv w:val="1"/>
      <w:marLeft w:val="0"/>
      <w:marRight w:val="0"/>
      <w:marTop w:val="0"/>
      <w:marBottom w:val="0"/>
      <w:divBdr>
        <w:top w:val="none" w:sz="0" w:space="0" w:color="auto"/>
        <w:left w:val="none" w:sz="0" w:space="0" w:color="auto"/>
        <w:bottom w:val="none" w:sz="0" w:space="0" w:color="auto"/>
        <w:right w:val="none" w:sz="0" w:space="0" w:color="auto"/>
      </w:divBdr>
    </w:div>
    <w:div w:id="1491022203">
      <w:bodyDiv w:val="1"/>
      <w:marLeft w:val="0"/>
      <w:marRight w:val="0"/>
      <w:marTop w:val="0"/>
      <w:marBottom w:val="0"/>
      <w:divBdr>
        <w:top w:val="none" w:sz="0" w:space="0" w:color="auto"/>
        <w:left w:val="none" w:sz="0" w:space="0" w:color="auto"/>
        <w:bottom w:val="none" w:sz="0" w:space="0" w:color="auto"/>
        <w:right w:val="none" w:sz="0" w:space="0" w:color="auto"/>
      </w:divBdr>
    </w:div>
    <w:div w:id="1636445465">
      <w:bodyDiv w:val="1"/>
      <w:marLeft w:val="0"/>
      <w:marRight w:val="0"/>
      <w:marTop w:val="0"/>
      <w:marBottom w:val="0"/>
      <w:divBdr>
        <w:top w:val="none" w:sz="0" w:space="0" w:color="auto"/>
        <w:left w:val="none" w:sz="0" w:space="0" w:color="auto"/>
        <w:bottom w:val="none" w:sz="0" w:space="0" w:color="auto"/>
        <w:right w:val="none" w:sz="0" w:space="0" w:color="auto"/>
      </w:divBdr>
    </w:div>
    <w:div w:id="1684236650">
      <w:bodyDiv w:val="1"/>
      <w:marLeft w:val="0"/>
      <w:marRight w:val="0"/>
      <w:marTop w:val="0"/>
      <w:marBottom w:val="0"/>
      <w:divBdr>
        <w:top w:val="none" w:sz="0" w:space="0" w:color="auto"/>
        <w:left w:val="none" w:sz="0" w:space="0" w:color="auto"/>
        <w:bottom w:val="none" w:sz="0" w:space="0" w:color="auto"/>
        <w:right w:val="none" w:sz="0" w:space="0" w:color="auto"/>
      </w:divBdr>
    </w:div>
    <w:div w:id="1908027972">
      <w:bodyDiv w:val="1"/>
      <w:marLeft w:val="0"/>
      <w:marRight w:val="0"/>
      <w:marTop w:val="0"/>
      <w:marBottom w:val="0"/>
      <w:divBdr>
        <w:top w:val="none" w:sz="0" w:space="0" w:color="auto"/>
        <w:left w:val="none" w:sz="0" w:space="0" w:color="auto"/>
        <w:bottom w:val="none" w:sz="0" w:space="0" w:color="auto"/>
        <w:right w:val="none" w:sz="0" w:space="0" w:color="auto"/>
      </w:divBdr>
    </w:div>
    <w:div w:id="1953903233">
      <w:bodyDiv w:val="1"/>
      <w:marLeft w:val="0"/>
      <w:marRight w:val="0"/>
      <w:marTop w:val="0"/>
      <w:marBottom w:val="0"/>
      <w:divBdr>
        <w:top w:val="none" w:sz="0" w:space="0" w:color="auto"/>
        <w:left w:val="none" w:sz="0" w:space="0" w:color="auto"/>
        <w:bottom w:val="none" w:sz="0" w:space="0" w:color="auto"/>
        <w:right w:val="none" w:sz="0" w:space="0" w:color="auto"/>
      </w:divBdr>
    </w:div>
    <w:div w:id="210726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Savitrie</dc:creator>
  <cp:keywords/>
  <dc:description/>
  <cp:lastModifiedBy>Rosie Savitrie</cp:lastModifiedBy>
  <cp:revision>2</cp:revision>
  <dcterms:created xsi:type="dcterms:W3CDTF">2024-12-17T18:49:00Z</dcterms:created>
  <dcterms:modified xsi:type="dcterms:W3CDTF">2024-12-17T18:49:00Z</dcterms:modified>
</cp:coreProperties>
</file>